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666" w:rsidRPr="00073666" w:rsidRDefault="00073666" w:rsidP="00073666">
      <w:pPr>
        <w:autoSpaceDE w:val="0"/>
        <w:autoSpaceDN w:val="0"/>
        <w:adjustRightInd w:val="0"/>
        <w:spacing w:after="0" w:line="240" w:lineRule="auto"/>
        <w:jc w:val="center"/>
        <w:rPr>
          <w:rFonts w:asciiTheme="majorHAnsi" w:hAnsiTheme="majorHAnsi" w:cstheme="majorHAnsi"/>
          <w:b/>
          <w:bCs/>
          <w:color w:val="000000"/>
          <w:sz w:val="24"/>
          <w:szCs w:val="24"/>
        </w:rPr>
      </w:pPr>
      <w:proofErr w:type="spellStart"/>
      <w:r>
        <w:rPr>
          <w:rFonts w:asciiTheme="majorHAnsi" w:hAnsiTheme="majorHAnsi" w:cstheme="majorHAnsi"/>
          <w:b/>
          <w:bCs/>
          <w:color w:val="000000"/>
          <w:sz w:val="24"/>
          <w:szCs w:val="24"/>
        </w:rPr>
        <w:t>All</w:t>
      </w:r>
      <w:proofErr w:type="spellEnd"/>
      <w:r>
        <w:rPr>
          <w:rFonts w:asciiTheme="majorHAnsi" w:hAnsiTheme="majorHAnsi" w:cstheme="majorHAnsi"/>
          <w:b/>
          <w:bCs/>
          <w:color w:val="000000"/>
          <w:sz w:val="24"/>
          <w:szCs w:val="24"/>
        </w:rPr>
        <w:t>.</w:t>
      </w:r>
      <w:r w:rsidR="00C759B6">
        <w:rPr>
          <w:rFonts w:asciiTheme="majorHAnsi" w:hAnsiTheme="majorHAnsi" w:cstheme="majorHAnsi"/>
          <w:b/>
          <w:bCs/>
          <w:color w:val="000000"/>
          <w:sz w:val="24"/>
          <w:szCs w:val="24"/>
        </w:rPr>
        <w:t xml:space="preserve"> </w:t>
      </w:r>
      <w:r w:rsidR="00317E7B">
        <w:rPr>
          <w:rFonts w:asciiTheme="majorHAnsi" w:hAnsiTheme="majorHAnsi" w:cstheme="majorHAnsi"/>
          <w:b/>
          <w:bCs/>
          <w:color w:val="000000"/>
          <w:sz w:val="24"/>
          <w:szCs w:val="24"/>
        </w:rPr>
        <w:t>8</w:t>
      </w:r>
      <w:r>
        <w:rPr>
          <w:rFonts w:asciiTheme="majorHAnsi" w:hAnsiTheme="majorHAnsi" w:cstheme="majorHAnsi"/>
          <w:b/>
          <w:bCs/>
          <w:color w:val="000000"/>
          <w:sz w:val="24"/>
          <w:szCs w:val="24"/>
        </w:rPr>
        <w:t xml:space="preserve"> - </w:t>
      </w:r>
      <w:r w:rsidRPr="00073666">
        <w:rPr>
          <w:rFonts w:asciiTheme="majorHAnsi" w:hAnsiTheme="majorHAnsi" w:cstheme="majorHAnsi"/>
          <w:b/>
          <w:bCs/>
          <w:color w:val="000000"/>
          <w:sz w:val="24"/>
          <w:szCs w:val="24"/>
        </w:rPr>
        <w:t>SCHEMA DI CONVENZIONE</w:t>
      </w:r>
    </w:p>
    <w:p w:rsid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p>
    <w:p w:rsidR="00073666" w:rsidRPr="00073666" w:rsidRDefault="00073666" w:rsidP="00073666">
      <w:pPr>
        <w:autoSpaceDE w:val="0"/>
        <w:autoSpaceDN w:val="0"/>
        <w:adjustRightInd w:val="0"/>
        <w:spacing w:after="0" w:line="240" w:lineRule="auto"/>
        <w:jc w:val="center"/>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CONVENZIONE</w:t>
      </w:r>
    </w:p>
    <w:p w:rsidR="00073666" w:rsidRP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per la realizzazione del Progetto</w:t>
      </w:r>
      <w:r>
        <w:rPr>
          <w:rFonts w:asciiTheme="majorHAnsi" w:hAnsiTheme="majorHAnsi" w:cstheme="majorHAnsi"/>
          <w:b/>
          <w:bCs/>
          <w:color w:val="000000"/>
          <w:sz w:val="24"/>
          <w:szCs w:val="24"/>
        </w:rPr>
        <w:t>………………</w:t>
      </w:r>
      <w:proofErr w:type="gramStart"/>
      <w:r>
        <w:rPr>
          <w:rFonts w:asciiTheme="majorHAnsi" w:hAnsiTheme="majorHAnsi" w:cstheme="majorHAnsi"/>
          <w:b/>
          <w:bCs/>
          <w:color w:val="000000"/>
          <w:sz w:val="24"/>
          <w:szCs w:val="24"/>
        </w:rPr>
        <w:t>…….</w:t>
      </w:r>
      <w:proofErr w:type="gramEnd"/>
      <w:r>
        <w:rPr>
          <w:rFonts w:asciiTheme="majorHAnsi" w:hAnsiTheme="majorHAnsi" w:cstheme="majorHAnsi"/>
          <w:b/>
          <w:bCs/>
          <w:color w:val="000000"/>
          <w:sz w:val="24"/>
          <w:szCs w:val="24"/>
        </w:rPr>
        <w:t>.</w:t>
      </w:r>
      <w:r w:rsidRPr="00073666">
        <w:rPr>
          <w:rFonts w:asciiTheme="majorHAnsi" w:hAnsiTheme="majorHAnsi" w:cstheme="majorHAnsi"/>
          <w:b/>
          <w:bCs/>
          <w:color w:val="000000"/>
          <w:sz w:val="24"/>
          <w:szCs w:val="24"/>
        </w:rPr>
        <w:t xml:space="preserve"> </w:t>
      </w:r>
      <w:r>
        <w:rPr>
          <w:rFonts w:asciiTheme="majorHAnsi" w:hAnsiTheme="majorHAnsi" w:cstheme="majorHAnsi"/>
          <w:b/>
          <w:bCs/>
          <w:color w:val="000000"/>
          <w:sz w:val="24"/>
          <w:szCs w:val="24"/>
        </w:rPr>
        <w:t>finanziato</w:t>
      </w:r>
      <w:r w:rsidRPr="00073666">
        <w:rPr>
          <w:rFonts w:asciiTheme="majorHAnsi" w:hAnsiTheme="majorHAnsi" w:cstheme="majorHAnsi"/>
          <w:b/>
          <w:bCs/>
          <w:color w:val="000000"/>
          <w:sz w:val="24"/>
          <w:szCs w:val="24"/>
        </w:rPr>
        <w:t xml:space="preserve"> nell'ambito</w:t>
      </w:r>
      <w:r>
        <w:rPr>
          <w:rFonts w:asciiTheme="majorHAnsi" w:hAnsiTheme="majorHAnsi" w:cstheme="majorHAnsi"/>
          <w:b/>
          <w:bCs/>
          <w:color w:val="000000"/>
          <w:sz w:val="24"/>
          <w:szCs w:val="24"/>
        </w:rPr>
        <w:t xml:space="preserve"> dell’</w:t>
      </w:r>
      <w:r w:rsidRPr="00073666">
        <w:rPr>
          <w:rFonts w:asciiTheme="majorHAnsi" w:hAnsiTheme="majorHAnsi" w:cstheme="majorHAnsi"/>
          <w:b/>
          <w:bCs/>
          <w:color w:val="000000"/>
          <w:sz w:val="24"/>
          <w:szCs w:val="24"/>
        </w:rPr>
        <w:t xml:space="preserve">Avviso pubblico per attività di prevenzione e contrasto allo sfruttamento lavorativo attraverso interventi di supporto per le vittime e potenziali vittime, </w:t>
      </w:r>
      <w:r w:rsidR="00701AE9" w:rsidRPr="00701AE9">
        <w:rPr>
          <w:rFonts w:asciiTheme="majorHAnsi" w:hAnsiTheme="majorHAnsi" w:cstheme="majorHAnsi"/>
          <w:b/>
          <w:bCs/>
          <w:color w:val="000000"/>
          <w:sz w:val="24"/>
          <w:szCs w:val="24"/>
        </w:rPr>
        <w:t xml:space="preserve">prioritariamente giovani e </w:t>
      </w:r>
      <w:r w:rsidRPr="00073666">
        <w:rPr>
          <w:rFonts w:asciiTheme="majorHAnsi" w:hAnsiTheme="majorHAnsi" w:cstheme="majorHAnsi"/>
          <w:b/>
          <w:bCs/>
          <w:color w:val="000000"/>
          <w:sz w:val="24"/>
          <w:szCs w:val="24"/>
        </w:rPr>
        <w:t>con particolare riferimento ai cittadini di paesi terzi</w:t>
      </w:r>
      <w:r>
        <w:rPr>
          <w:rFonts w:asciiTheme="majorHAnsi" w:hAnsiTheme="majorHAnsi" w:cstheme="majorHAnsi"/>
          <w:b/>
          <w:bCs/>
          <w:color w:val="000000"/>
          <w:sz w:val="24"/>
          <w:szCs w:val="24"/>
        </w:rPr>
        <w:t xml:space="preserve">, </w:t>
      </w:r>
      <w:r w:rsidRPr="00073666">
        <w:rPr>
          <w:rFonts w:asciiTheme="majorHAnsi" w:hAnsiTheme="majorHAnsi" w:cstheme="majorHAnsi"/>
          <w:b/>
          <w:bCs/>
          <w:color w:val="000000"/>
          <w:sz w:val="24"/>
          <w:szCs w:val="24"/>
        </w:rPr>
        <w:t>approvato con D.D. n. ………. del ……</w:t>
      </w:r>
      <w:proofErr w:type="gramStart"/>
      <w:r w:rsidRPr="00073666">
        <w:rPr>
          <w:rFonts w:asciiTheme="majorHAnsi" w:hAnsiTheme="majorHAnsi" w:cstheme="majorHAnsi"/>
          <w:b/>
          <w:bCs/>
          <w:color w:val="000000"/>
          <w:sz w:val="24"/>
          <w:szCs w:val="24"/>
        </w:rPr>
        <w:t>…….</w:t>
      </w:r>
      <w:proofErr w:type="gramEnd"/>
      <w:r w:rsidRPr="00073666">
        <w:rPr>
          <w:rFonts w:asciiTheme="majorHAnsi" w:hAnsiTheme="majorHAnsi" w:cstheme="majorHAnsi"/>
          <w:b/>
          <w:bCs/>
          <w:color w:val="000000"/>
          <w:sz w:val="24"/>
          <w:szCs w:val="24"/>
        </w:rPr>
        <w:t>.</w:t>
      </w:r>
    </w:p>
    <w:p w:rsid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p>
    <w:p w:rsidR="009F1A8F" w:rsidRPr="00073666" w:rsidRDefault="009F1A8F" w:rsidP="00073666">
      <w:pPr>
        <w:autoSpaceDE w:val="0"/>
        <w:autoSpaceDN w:val="0"/>
        <w:adjustRightInd w:val="0"/>
        <w:spacing w:after="0" w:line="240" w:lineRule="auto"/>
        <w:jc w:val="both"/>
        <w:rPr>
          <w:rFonts w:asciiTheme="majorHAnsi" w:hAnsiTheme="majorHAnsi" w:cstheme="majorHAnsi"/>
          <w:b/>
          <w:bCs/>
          <w:color w:val="000000"/>
          <w:sz w:val="24"/>
          <w:szCs w:val="24"/>
        </w:rPr>
      </w:pPr>
    </w:p>
    <w:p w:rsidR="00073666" w:rsidRP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Visti:</w:t>
      </w:r>
    </w:p>
    <w:p w:rsidR="00073666" w:rsidRPr="009F1A8F" w:rsidRDefault="00073666" w:rsidP="009F1A8F">
      <w:pPr>
        <w:autoSpaceDE w:val="0"/>
        <w:autoSpaceDN w:val="0"/>
        <w:adjustRightInd w:val="0"/>
        <w:spacing w:after="0" w:line="240" w:lineRule="auto"/>
        <w:jc w:val="both"/>
        <w:rPr>
          <w:rFonts w:asciiTheme="majorHAnsi" w:hAnsiTheme="majorHAnsi" w:cstheme="majorHAnsi"/>
          <w:bCs/>
          <w:color w:val="000000"/>
          <w:sz w:val="24"/>
          <w:szCs w:val="24"/>
        </w:rPr>
      </w:pPr>
    </w:p>
    <w:p w:rsidR="009F1A8F" w:rsidRPr="009F1A8F" w:rsidRDefault="009F1A8F" w:rsidP="009F1A8F">
      <w:pPr>
        <w:pStyle w:val="Paragrafoelenco"/>
        <w:numPr>
          <w:ilvl w:val="0"/>
          <w:numId w:val="1"/>
        </w:numPr>
        <w:autoSpaceDE w:val="0"/>
        <w:autoSpaceDN w:val="0"/>
        <w:adjustRightInd w:val="0"/>
        <w:spacing w:after="0" w:line="240" w:lineRule="auto"/>
        <w:jc w:val="both"/>
        <w:rPr>
          <w:rFonts w:asciiTheme="majorHAnsi" w:hAnsiTheme="majorHAnsi" w:cstheme="majorHAnsi"/>
          <w:bCs/>
          <w:color w:val="000000"/>
          <w:sz w:val="24"/>
          <w:szCs w:val="24"/>
        </w:rPr>
      </w:pPr>
      <w:r w:rsidRPr="009F1A8F">
        <w:rPr>
          <w:rFonts w:asciiTheme="majorHAnsi" w:hAnsiTheme="majorHAnsi" w:cstheme="majorHAnsi"/>
          <w:bCs/>
          <w:color w:val="000000"/>
          <w:sz w:val="24"/>
          <w:szCs w:val="24"/>
        </w:rPr>
        <w:t>Legge 29 ottobre 2016, n. 199, recante "Disposizioni in materia di contrasto ai fenomeni del lavoro nero, dello sfruttamento del lavoro in agricoltura e di riallineamento retributivo nel settore agricolo";</w:t>
      </w:r>
    </w:p>
    <w:p w:rsidR="009F1A8F" w:rsidRPr="009F1A8F" w:rsidRDefault="009F1A8F" w:rsidP="009F1A8F">
      <w:pPr>
        <w:pStyle w:val="Paragrafoelenco"/>
        <w:numPr>
          <w:ilvl w:val="0"/>
          <w:numId w:val="1"/>
        </w:numPr>
        <w:autoSpaceDE w:val="0"/>
        <w:autoSpaceDN w:val="0"/>
        <w:adjustRightInd w:val="0"/>
        <w:spacing w:after="0" w:line="240" w:lineRule="auto"/>
        <w:jc w:val="both"/>
        <w:rPr>
          <w:rFonts w:asciiTheme="majorHAnsi" w:hAnsiTheme="majorHAnsi" w:cstheme="majorHAnsi"/>
          <w:bCs/>
          <w:color w:val="000000"/>
          <w:sz w:val="24"/>
          <w:szCs w:val="24"/>
        </w:rPr>
      </w:pPr>
      <w:r w:rsidRPr="009F1A8F">
        <w:rPr>
          <w:rFonts w:asciiTheme="majorHAnsi" w:hAnsiTheme="majorHAnsi" w:cstheme="majorHAnsi"/>
          <w:bCs/>
          <w:color w:val="000000"/>
          <w:sz w:val="24"/>
          <w:szCs w:val="24"/>
        </w:rPr>
        <w:t xml:space="preserve">L.R. 26 luglio 2002, n. 32 “Testo unico della normativa della Regione Toscana in materia di educazione, istruzione, orientamento, formazione professionale e lavoro” e </w:t>
      </w:r>
      <w:proofErr w:type="spellStart"/>
      <w:proofErr w:type="gramStart"/>
      <w:r w:rsidRPr="009F1A8F">
        <w:rPr>
          <w:rFonts w:asciiTheme="majorHAnsi" w:hAnsiTheme="majorHAnsi" w:cstheme="majorHAnsi"/>
          <w:bCs/>
          <w:color w:val="000000"/>
          <w:sz w:val="24"/>
          <w:szCs w:val="24"/>
        </w:rPr>
        <w:t>ss.mm.ii</w:t>
      </w:r>
      <w:proofErr w:type="spellEnd"/>
      <w:proofErr w:type="gramEnd"/>
      <w:r w:rsidRPr="009F1A8F">
        <w:rPr>
          <w:rFonts w:asciiTheme="majorHAnsi" w:hAnsiTheme="majorHAnsi" w:cstheme="majorHAnsi"/>
          <w:bCs/>
          <w:color w:val="000000"/>
          <w:sz w:val="24"/>
          <w:szCs w:val="24"/>
        </w:rPr>
        <w:t>;</w:t>
      </w:r>
    </w:p>
    <w:p w:rsidR="009F1A8F" w:rsidRPr="009F1A8F" w:rsidRDefault="009F1A8F" w:rsidP="009F1A8F">
      <w:pPr>
        <w:pStyle w:val="Paragrafoelenco"/>
        <w:numPr>
          <w:ilvl w:val="0"/>
          <w:numId w:val="1"/>
        </w:numPr>
        <w:autoSpaceDE w:val="0"/>
        <w:autoSpaceDN w:val="0"/>
        <w:adjustRightInd w:val="0"/>
        <w:spacing w:after="0" w:line="240" w:lineRule="auto"/>
        <w:jc w:val="both"/>
        <w:rPr>
          <w:rFonts w:asciiTheme="majorHAnsi" w:hAnsiTheme="majorHAnsi" w:cstheme="majorHAnsi"/>
          <w:bCs/>
          <w:color w:val="000000"/>
          <w:sz w:val="24"/>
          <w:szCs w:val="24"/>
        </w:rPr>
      </w:pPr>
      <w:r w:rsidRPr="009F1A8F">
        <w:rPr>
          <w:rFonts w:asciiTheme="majorHAnsi" w:hAnsiTheme="majorHAnsi" w:cstheme="majorHAnsi"/>
          <w:bCs/>
          <w:color w:val="000000"/>
          <w:sz w:val="24"/>
          <w:szCs w:val="24"/>
        </w:rPr>
        <w:t>L.R. n. 005 “Sistema integrato di interventi e servizi per la tutela dei diritti di cittadinanza sociale”, ed in particolare l’art. 56 riguardante, tra l’altro, "la realizzazione di politiche tese a promuovere interventi di accoglienza per gli immigrati, a prevenire e contrastare fenomeni di esclusione sociale e di emarginazione e a favorire la comunicazione interculturale prevedendo l’attivazione di percorsi integrati di inserimento sociale e lavorativo, la promozione della partecipazione degli immigrati alle attività culturali ed educative della comunità locale e l’accesso ai servizi territoriali";</w:t>
      </w:r>
    </w:p>
    <w:p w:rsidR="009F1A8F" w:rsidRPr="009F1A8F" w:rsidRDefault="009F1A8F" w:rsidP="009F1A8F">
      <w:pPr>
        <w:pStyle w:val="Paragrafoelenco"/>
        <w:numPr>
          <w:ilvl w:val="0"/>
          <w:numId w:val="1"/>
        </w:numPr>
        <w:autoSpaceDE w:val="0"/>
        <w:autoSpaceDN w:val="0"/>
        <w:adjustRightInd w:val="0"/>
        <w:spacing w:after="0" w:line="240" w:lineRule="auto"/>
        <w:jc w:val="both"/>
        <w:rPr>
          <w:rFonts w:asciiTheme="majorHAnsi" w:hAnsiTheme="majorHAnsi" w:cstheme="majorHAnsi"/>
          <w:bCs/>
          <w:color w:val="000000"/>
          <w:sz w:val="24"/>
          <w:szCs w:val="24"/>
        </w:rPr>
      </w:pPr>
      <w:r w:rsidRPr="009F1A8F">
        <w:rPr>
          <w:rFonts w:asciiTheme="majorHAnsi" w:hAnsiTheme="majorHAnsi" w:cstheme="majorHAnsi"/>
          <w:bCs/>
          <w:color w:val="000000"/>
          <w:sz w:val="24"/>
          <w:szCs w:val="24"/>
        </w:rPr>
        <w:t>L.R. n. 29/2009 "Norme per l’accoglienza, l’integrazione partecipe e la tutela dei cittadini stranieri nella regione Toscana";</w:t>
      </w:r>
    </w:p>
    <w:p w:rsidR="009F1A8F" w:rsidRPr="009F1A8F" w:rsidRDefault="009F1A8F" w:rsidP="009F1A8F">
      <w:pPr>
        <w:pStyle w:val="Paragrafoelenco"/>
        <w:numPr>
          <w:ilvl w:val="0"/>
          <w:numId w:val="1"/>
        </w:numPr>
        <w:autoSpaceDE w:val="0"/>
        <w:autoSpaceDN w:val="0"/>
        <w:adjustRightInd w:val="0"/>
        <w:spacing w:after="0" w:line="240" w:lineRule="auto"/>
        <w:jc w:val="both"/>
        <w:rPr>
          <w:rFonts w:asciiTheme="majorHAnsi" w:hAnsiTheme="majorHAnsi" w:cstheme="majorHAnsi"/>
          <w:bCs/>
          <w:color w:val="000000"/>
          <w:sz w:val="24"/>
          <w:szCs w:val="24"/>
        </w:rPr>
      </w:pPr>
      <w:r w:rsidRPr="009F1A8F">
        <w:rPr>
          <w:rFonts w:asciiTheme="majorHAnsi" w:hAnsiTheme="majorHAnsi" w:cstheme="majorHAnsi"/>
          <w:bCs/>
          <w:color w:val="000000"/>
          <w:sz w:val="24"/>
          <w:szCs w:val="24"/>
        </w:rPr>
        <w:t xml:space="preserve">Delibera della Giunta Regionale </w:t>
      </w:r>
      <w:proofErr w:type="gramStart"/>
      <w:r w:rsidRPr="009F1A8F">
        <w:rPr>
          <w:rFonts w:asciiTheme="majorHAnsi" w:hAnsiTheme="majorHAnsi" w:cstheme="majorHAnsi"/>
          <w:bCs/>
          <w:color w:val="000000"/>
          <w:sz w:val="24"/>
          <w:szCs w:val="24"/>
        </w:rPr>
        <w:t>n .</w:t>
      </w:r>
      <w:proofErr w:type="gramEnd"/>
      <w:r w:rsidRPr="009F1A8F">
        <w:rPr>
          <w:rFonts w:asciiTheme="majorHAnsi" w:hAnsiTheme="majorHAnsi" w:cstheme="majorHAnsi"/>
          <w:bCs/>
          <w:color w:val="000000"/>
          <w:sz w:val="24"/>
          <w:szCs w:val="24"/>
        </w:rPr>
        <w:t xml:space="preserve"> ………………….  con cui si proroga il Protocollo sperimentale contro il caporalato e lo sfruttamento lavorativo in agricoltura per l’annualità 2023, approvato con Delibera della Giunta Regionale n. 1601 del 21/12/2020;</w:t>
      </w:r>
    </w:p>
    <w:p w:rsidR="009F1A8F" w:rsidRPr="009F1A8F" w:rsidRDefault="009F1A8F" w:rsidP="009F1A8F">
      <w:pPr>
        <w:pStyle w:val="Paragrafoelenco"/>
        <w:numPr>
          <w:ilvl w:val="0"/>
          <w:numId w:val="1"/>
        </w:numPr>
        <w:autoSpaceDE w:val="0"/>
        <w:autoSpaceDN w:val="0"/>
        <w:adjustRightInd w:val="0"/>
        <w:spacing w:after="0" w:line="240" w:lineRule="auto"/>
        <w:jc w:val="both"/>
        <w:rPr>
          <w:rFonts w:asciiTheme="majorHAnsi" w:hAnsiTheme="majorHAnsi" w:cstheme="majorHAnsi"/>
          <w:bCs/>
          <w:color w:val="000000"/>
          <w:sz w:val="24"/>
          <w:szCs w:val="24"/>
        </w:rPr>
      </w:pPr>
      <w:r w:rsidRPr="009F1A8F">
        <w:rPr>
          <w:rFonts w:asciiTheme="majorHAnsi" w:hAnsiTheme="majorHAnsi" w:cstheme="majorHAnsi"/>
          <w:bCs/>
          <w:color w:val="000000"/>
          <w:sz w:val="24"/>
          <w:szCs w:val="24"/>
        </w:rPr>
        <w:t xml:space="preserve">Delibera della Giunta Regionale </w:t>
      </w:r>
      <w:proofErr w:type="gramStart"/>
      <w:r w:rsidRPr="009F1A8F">
        <w:rPr>
          <w:rFonts w:asciiTheme="majorHAnsi" w:hAnsiTheme="majorHAnsi" w:cstheme="majorHAnsi"/>
          <w:bCs/>
          <w:color w:val="000000"/>
          <w:sz w:val="24"/>
          <w:szCs w:val="24"/>
        </w:rPr>
        <w:t>n .</w:t>
      </w:r>
      <w:proofErr w:type="gramEnd"/>
      <w:r w:rsidRPr="009F1A8F">
        <w:rPr>
          <w:rFonts w:asciiTheme="majorHAnsi" w:hAnsiTheme="majorHAnsi" w:cstheme="majorHAnsi"/>
          <w:bCs/>
          <w:color w:val="000000"/>
          <w:sz w:val="24"/>
          <w:szCs w:val="24"/>
        </w:rPr>
        <w:t xml:space="preserve"> 946/2021 con cui si adotta il Protocollo per la tutela delle lavoratrici e dei lavoratori delle piattaforme digitali per la consegna del cibo a domicilio e per una corretta applicazione contrattuale (Rider ciclo-fattorini);</w:t>
      </w:r>
    </w:p>
    <w:p w:rsidR="009F1A8F" w:rsidRPr="009F1A8F" w:rsidRDefault="009F1A8F" w:rsidP="009F1A8F">
      <w:pPr>
        <w:pStyle w:val="Paragrafoelenco"/>
        <w:numPr>
          <w:ilvl w:val="0"/>
          <w:numId w:val="1"/>
        </w:numPr>
        <w:autoSpaceDE w:val="0"/>
        <w:autoSpaceDN w:val="0"/>
        <w:adjustRightInd w:val="0"/>
        <w:spacing w:after="0" w:line="240" w:lineRule="auto"/>
        <w:jc w:val="both"/>
        <w:rPr>
          <w:rFonts w:asciiTheme="majorHAnsi" w:hAnsiTheme="majorHAnsi" w:cstheme="majorHAnsi"/>
          <w:bCs/>
          <w:color w:val="000000"/>
          <w:sz w:val="24"/>
          <w:szCs w:val="24"/>
        </w:rPr>
      </w:pPr>
      <w:r w:rsidRPr="009F1A8F">
        <w:rPr>
          <w:rFonts w:asciiTheme="majorHAnsi" w:hAnsiTheme="majorHAnsi" w:cstheme="majorHAnsi"/>
          <w:bCs/>
          <w:color w:val="000000"/>
          <w:sz w:val="24"/>
          <w:szCs w:val="24"/>
        </w:rPr>
        <w:t>Programma Regionale di Sviluppo 2021-2025 adottato con Delibera di Giunta Regionale n.1392 del 7 dicembre 2022;</w:t>
      </w:r>
    </w:p>
    <w:p w:rsidR="009F1A8F" w:rsidRPr="009F1A8F" w:rsidRDefault="009F1A8F" w:rsidP="009F1A8F">
      <w:pPr>
        <w:pStyle w:val="Paragrafoelenco"/>
        <w:numPr>
          <w:ilvl w:val="0"/>
          <w:numId w:val="1"/>
        </w:numPr>
        <w:autoSpaceDE w:val="0"/>
        <w:autoSpaceDN w:val="0"/>
        <w:adjustRightInd w:val="0"/>
        <w:spacing w:after="0" w:line="240" w:lineRule="auto"/>
        <w:jc w:val="both"/>
        <w:rPr>
          <w:rFonts w:asciiTheme="majorHAnsi" w:hAnsiTheme="majorHAnsi" w:cstheme="majorHAnsi"/>
          <w:bCs/>
          <w:color w:val="000000"/>
          <w:sz w:val="24"/>
          <w:szCs w:val="24"/>
        </w:rPr>
      </w:pPr>
      <w:r w:rsidRPr="009F1A8F">
        <w:rPr>
          <w:rFonts w:asciiTheme="majorHAnsi" w:hAnsiTheme="majorHAnsi" w:cstheme="majorHAnsi"/>
          <w:bCs/>
          <w:color w:val="000000"/>
          <w:sz w:val="24"/>
          <w:szCs w:val="24"/>
        </w:rPr>
        <w:t>Documento di Economia e Finanza Regionale (DEFR) 2023 approvato con Deliberazione del Consiglio Regionale 08 settembre 2022, n. 75 e la relativa la Nota di aggiornamento al DEFR 2023 approvata con delibera del Consiglio regionale n. 110 del 22 dicembre 2022, e in particolare il progetto 18 “Politiche per l’accoglienza e l’integrazione dei cittadini stranieri” e il progetto 19 “Diritto e qualità del lavoro”;</w:t>
      </w:r>
    </w:p>
    <w:p w:rsidR="00073666" w:rsidRPr="009F1A8F" w:rsidRDefault="009F1A8F" w:rsidP="009F1A8F">
      <w:pPr>
        <w:pStyle w:val="Paragrafoelenco"/>
        <w:numPr>
          <w:ilvl w:val="0"/>
          <w:numId w:val="1"/>
        </w:numPr>
        <w:autoSpaceDE w:val="0"/>
        <w:autoSpaceDN w:val="0"/>
        <w:adjustRightInd w:val="0"/>
        <w:spacing w:after="0" w:line="240" w:lineRule="auto"/>
        <w:jc w:val="both"/>
        <w:rPr>
          <w:rFonts w:asciiTheme="majorHAnsi" w:hAnsiTheme="majorHAnsi" w:cstheme="majorHAnsi"/>
          <w:bCs/>
          <w:color w:val="000000"/>
          <w:sz w:val="24"/>
          <w:szCs w:val="24"/>
        </w:rPr>
      </w:pPr>
      <w:r w:rsidRPr="009F1A8F">
        <w:rPr>
          <w:rFonts w:asciiTheme="majorHAnsi" w:hAnsiTheme="majorHAnsi" w:cstheme="majorHAnsi"/>
          <w:bCs/>
          <w:color w:val="000000"/>
          <w:sz w:val="24"/>
          <w:szCs w:val="24"/>
        </w:rPr>
        <w:t>Delibera della Giunta Regionale n. ……………… che approva gli elementi essenziali dell’avviso.</w:t>
      </w:r>
    </w:p>
    <w:p w:rsid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p>
    <w:p w:rsid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Considerato:</w:t>
      </w:r>
    </w:p>
    <w:p w:rsidR="009F1A8F" w:rsidRPr="00073666" w:rsidRDefault="009F1A8F" w:rsidP="00073666">
      <w:pPr>
        <w:autoSpaceDE w:val="0"/>
        <w:autoSpaceDN w:val="0"/>
        <w:adjustRightInd w:val="0"/>
        <w:spacing w:after="0" w:line="240" w:lineRule="auto"/>
        <w:jc w:val="both"/>
        <w:rPr>
          <w:rFonts w:asciiTheme="majorHAnsi" w:hAnsiTheme="majorHAnsi" w:cstheme="majorHAnsi"/>
          <w:b/>
          <w:bCs/>
          <w:color w:val="000000"/>
          <w:sz w:val="24"/>
          <w:szCs w:val="24"/>
        </w:rPr>
      </w:pPr>
    </w:p>
    <w:p w:rsidR="00073666" w:rsidRPr="003C7045" w:rsidRDefault="00073666" w:rsidP="003C7045">
      <w:pPr>
        <w:pStyle w:val="Paragrafoelenco"/>
        <w:numPr>
          <w:ilvl w:val="0"/>
          <w:numId w:val="2"/>
        </w:num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3C7045">
        <w:rPr>
          <w:rFonts w:asciiTheme="majorHAnsi" w:eastAsia="TimesNewRomanPSMT" w:hAnsiTheme="majorHAnsi" w:cstheme="majorHAnsi"/>
          <w:color w:val="000000"/>
          <w:sz w:val="24"/>
          <w:szCs w:val="24"/>
        </w:rPr>
        <w:t>che la Regione Toscana, con Decreto Dirigenziale n………… del ………ha approvato l’Avviso</w:t>
      </w:r>
      <w:r w:rsidR="009F1A8F" w:rsidRPr="003C7045">
        <w:rPr>
          <w:rFonts w:asciiTheme="majorHAnsi" w:eastAsia="TimesNewRomanPSMT" w:hAnsiTheme="majorHAnsi" w:cstheme="majorHAnsi"/>
          <w:color w:val="000000"/>
          <w:sz w:val="24"/>
          <w:szCs w:val="24"/>
        </w:rPr>
        <w:t xml:space="preserve"> </w:t>
      </w:r>
      <w:r w:rsidRPr="003C7045">
        <w:rPr>
          <w:rFonts w:asciiTheme="majorHAnsi" w:eastAsia="TimesNewRomanPSMT" w:hAnsiTheme="majorHAnsi" w:cstheme="majorHAnsi"/>
          <w:color w:val="000000"/>
          <w:sz w:val="24"/>
          <w:szCs w:val="24"/>
        </w:rPr>
        <w:t xml:space="preserve">pubblico per il </w:t>
      </w:r>
      <w:r w:rsidR="009F1A8F" w:rsidRPr="003C7045">
        <w:rPr>
          <w:rFonts w:asciiTheme="majorHAnsi" w:eastAsia="TimesNewRomanPSMT" w:hAnsiTheme="majorHAnsi" w:cstheme="majorHAnsi"/>
          <w:color w:val="000000"/>
          <w:sz w:val="24"/>
          <w:szCs w:val="24"/>
        </w:rPr>
        <w:t xml:space="preserve">finanziamento di attività di prevenzione e contrasto allo sfruttamento lavorativo attraverso interventi di supporto per le vittime e potenziali vittime, </w:t>
      </w:r>
      <w:r w:rsidR="00701AE9" w:rsidRPr="00701AE9">
        <w:rPr>
          <w:rFonts w:asciiTheme="majorHAnsi" w:eastAsia="TimesNewRomanPSMT" w:hAnsiTheme="majorHAnsi" w:cstheme="majorHAnsi"/>
          <w:color w:val="000000"/>
          <w:sz w:val="24"/>
          <w:szCs w:val="24"/>
        </w:rPr>
        <w:t xml:space="preserve">prioritariamente giovani e </w:t>
      </w:r>
      <w:r w:rsidR="009F1A8F" w:rsidRPr="003C7045">
        <w:rPr>
          <w:rFonts w:asciiTheme="majorHAnsi" w:eastAsia="TimesNewRomanPSMT" w:hAnsiTheme="majorHAnsi" w:cstheme="majorHAnsi"/>
          <w:color w:val="000000"/>
          <w:sz w:val="24"/>
          <w:szCs w:val="24"/>
        </w:rPr>
        <w:t>con particolare riferimento ai cittadini di paesi terzi</w:t>
      </w:r>
      <w:r w:rsidRPr="003C7045">
        <w:rPr>
          <w:rFonts w:asciiTheme="majorHAnsi" w:eastAsia="TimesNewRomanPSMT" w:hAnsiTheme="majorHAnsi" w:cstheme="majorHAnsi"/>
          <w:color w:val="000000"/>
          <w:sz w:val="24"/>
          <w:szCs w:val="24"/>
        </w:rPr>
        <w:t>;</w:t>
      </w:r>
    </w:p>
    <w:p w:rsidR="00073666" w:rsidRPr="003C7045" w:rsidRDefault="00073666" w:rsidP="003C7045">
      <w:pPr>
        <w:pStyle w:val="Paragrafoelenco"/>
        <w:numPr>
          <w:ilvl w:val="0"/>
          <w:numId w:val="2"/>
        </w:num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3C7045">
        <w:rPr>
          <w:rFonts w:asciiTheme="majorHAnsi" w:eastAsia="TimesNewRomanPSMT" w:hAnsiTheme="majorHAnsi" w:cstheme="majorHAnsi"/>
          <w:color w:val="000000"/>
          <w:sz w:val="24"/>
          <w:szCs w:val="24"/>
        </w:rPr>
        <w:t>che il Soggetto …………………………………………… (C.F. ………………………………),</w:t>
      </w:r>
      <w:r w:rsidR="009F1A8F" w:rsidRPr="003C7045">
        <w:rPr>
          <w:rFonts w:asciiTheme="majorHAnsi" w:eastAsia="TimesNewRomanPSMT" w:hAnsiTheme="majorHAnsi" w:cstheme="majorHAnsi"/>
          <w:color w:val="000000"/>
          <w:sz w:val="24"/>
          <w:szCs w:val="24"/>
        </w:rPr>
        <w:t xml:space="preserve"> </w:t>
      </w:r>
      <w:r w:rsidRPr="003C7045">
        <w:rPr>
          <w:rFonts w:asciiTheme="majorHAnsi" w:eastAsia="TimesNewRomanPSMT" w:hAnsiTheme="majorHAnsi" w:cstheme="majorHAnsi"/>
          <w:color w:val="000000"/>
          <w:sz w:val="24"/>
          <w:szCs w:val="24"/>
        </w:rPr>
        <w:t xml:space="preserve">di seguito indicato anche come </w:t>
      </w:r>
      <w:r w:rsidR="009F1A8F" w:rsidRPr="003C7045">
        <w:rPr>
          <w:rFonts w:asciiTheme="majorHAnsi" w:eastAsia="TimesNewRomanPSMT" w:hAnsiTheme="majorHAnsi" w:cstheme="majorHAnsi"/>
          <w:color w:val="000000"/>
          <w:sz w:val="24"/>
          <w:szCs w:val="24"/>
        </w:rPr>
        <w:t>Capofila</w:t>
      </w:r>
      <w:r w:rsidRPr="003C7045">
        <w:rPr>
          <w:rFonts w:asciiTheme="majorHAnsi" w:eastAsia="TimesNewRomanPSMT" w:hAnsiTheme="majorHAnsi" w:cstheme="majorHAnsi"/>
          <w:color w:val="000000"/>
          <w:sz w:val="24"/>
          <w:szCs w:val="24"/>
        </w:rPr>
        <w:t>, con sede in ……………………</w:t>
      </w:r>
      <w:proofErr w:type="gramStart"/>
      <w:r w:rsidRPr="003C7045">
        <w:rPr>
          <w:rFonts w:asciiTheme="majorHAnsi" w:eastAsia="TimesNewRomanPSMT" w:hAnsiTheme="majorHAnsi" w:cstheme="majorHAnsi"/>
          <w:color w:val="000000"/>
          <w:sz w:val="24"/>
          <w:szCs w:val="24"/>
        </w:rPr>
        <w:t>…….</w:t>
      </w:r>
      <w:proofErr w:type="gramEnd"/>
      <w:r w:rsidRPr="003C7045">
        <w:rPr>
          <w:rFonts w:asciiTheme="majorHAnsi" w:eastAsia="TimesNewRomanPSMT" w:hAnsiTheme="majorHAnsi" w:cstheme="majorHAnsi"/>
          <w:color w:val="000000"/>
          <w:sz w:val="24"/>
          <w:szCs w:val="24"/>
        </w:rPr>
        <w:t>., nella</w:t>
      </w:r>
      <w:r w:rsidR="009F1A8F" w:rsidRPr="003C7045">
        <w:rPr>
          <w:rFonts w:asciiTheme="majorHAnsi" w:eastAsia="TimesNewRomanPSMT" w:hAnsiTheme="majorHAnsi" w:cstheme="majorHAnsi"/>
          <w:color w:val="000000"/>
          <w:sz w:val="24"/>
          <w:szCs w:val="24"/>
        </w:rPr>
        <w:t xml:space="preserve"> </w:t>
      </w:r>
      <w:r w:rsidRPr="003C7045">
        <w:rPr>
          <w:rFonts w:asciiTheme="majorHAnsi" w:eastAsia="TimesNewRomanPSMT" w:hAnsiTheme="majorHAnsi" w:cstheme="majorHAnsi"/>
          <w:color w:val="000000"/>
          <w:sz w:val="24"/>
          <w:szCs w:val="24"/>
        </w:rPr>
        <w:t xml:space="preserve">persona di …………………………………. in </w:t>
      </w:r>
      <w:r w:rsidR="009F1A8F" w:rsidRPr="003C7045">
        <w:rPr>
          <w:rFonts w:asciiTheme="majorHAnsi" w:eastAsia="TimesNewRomanPSMT" w:hAnsiTheme="majorHAnsi" w:cstheme="majorHAnsi"/>
          <w:color w:val="000000"/>
          <w:sz w:val="24"/>
          <w:szCs w:val="24"/>
        </w:rPr>
        <w:t>qualità</w:t>
      </w:r>
      <w:r w:rsidRPr="003C7045">
        <w:rPr>
          <w:rFonts w:asciiTheme="majorHAnsi" w:eastAsia="TimesNewRomanPSMT" w:hAnsiTheme="majorHAnsi" w:cstheme="majorHAnsi"/>
          <w:color w:val="000000"/>
          <w:sz w:val="24"/>
          <w:szCs w:val="24"/>
        </w:rPr>
        <w:t xml:space="preserve"> di legale rappresentante (con delega alla</w:t>
      </w:r>
      <w:r w:rsidR="009F1A8F" w:rsidRPr="003C7045">
        <w:rPr>
          <w:rFonts w:asciiTheme="majorHAnsi" w:eastAsia="TimesNewRomanPSMT" w:hAnsiTheme="majorHAnsi" w:cstheme="majorHAnsi"/>
          <w:color w:val="000000"/>
          <w:sz w:val="24"/>
          <w:szCs w:val="24"/>
        </w:rPr>
        <w:t xml:space="preserve"> </w:t>
      </w:r>
      <w:r w:rsidRPr="003C7045">
        <w:rPr>
          <w:rFonts w:asciiTheme="majorHAnsi" w:eastAsia="TimesNewRomanPSMT" w:hAnsiTheme="majorHAnsi" w:cstheme="majorHAnsi"/>
          <w:color w:val="000000"/>
          <w:sz w:val="24"/>
          <w:szCs w:val="24"/>
        </w:rPr>
        <w:t>firma) nato a ……...</w:t>
      </w:r>
      <w:proofErr w:type="gramStart"/>
      <w:r w:rsidRPr="003C7045">
        <w:rPr>
          <w:rFonts w:asciiTheme="majorHAnsi" w:eastAsia="TimesNewRomanPSMT" w:hAnsiTheme="majorHAnsi" w:cstheme="majorHAnsi"/>
          <w:color w:val="000000"/>
          <w:sz w:val="24"/>
          <w:szCs w:val="24"/>
        </w:rPr>
        <w:t>…….</w:t>
      </w:r>
      <w:proofErr w:type="gramEnd"/>
      <w:r w:rsidRPr="003C7045">
        <w:rPr>
          <w:rFonts w:asciiTheme="majorHAnsi" w:eastAsia="TimesNewRomanPSMT" w:hAnsiTheme="majorHAnsi" w:cstheme="majorHAnsi"/>
          <w:color w:val="000000"/>
          <w:sz w:val="24"/>
          <w:szCs w:val="24"/>
        </w:rPr>
        <w:t>. il ………</w:t>
      </w:r>
      <w:proofErr w:type="gramStart"/>
      <w:r w:rsidRPr="003C7045">
        <w:rPr>
          <w:rFonts w:asciiTheme="majorHAnsi" w:eastAsia="TimesNewRomanPSMT" w:hAnsiTheme="majorHAnsi" w:cstheme="majorHAnsi"/>
          <w:color w:val="000000"/>
          <w:sz w:val="24"/>
          <w:szCs w:val="24"/>
        </w:rPr>
        <w:t>…….</w:t>
      </w:r>
      <w:proofErr w:type="gramEnd"/>
      <w:r w:rsidRPr="003C7045">
        <w:rPr>
          <w:rFonts w:asciiTheme="majorHAnsi" w:eastAsia="TimesNewRomanPSMT" w:hAnsiTheme="majorHAnsi" w:cstheme="majorHAnsi"/>
          <w:color w:val="000000"/>
          <w:sz w:val="24"/>
          <w:szCs w:val="24"/>
        </w:rPr>
        <w:t xml:space="preserve">., residente per la </w:t>
      </w:r>
      <w:r w:rsidRPr="003C7045">
        <w:rPr>
          <w:rFonts w:asciiTheme="majorHAnsi" w:eastAsia="TimesNewRomanPSMT" w:hAnsiTheme="majorHAnsi" w:cstheme="majorHAnsi"/>
          <w:color w:val="000000"/>
          <w:sz w:val="24"/>
          <w:szCs w:val="24"/>
        </w:rPr>
        <w:lastRenderedPageBreak/>
        <w:t>carica presso l’Ente di cui sopra, ha</w:t>
      </w:r>
      <w:r w:rsidR="009F1A8F" w:rsidRPr="003C7045">
        <w:rPr>
          <w:rFonts w:asciiTheme="majorHAnsi" w:eastAsia="TimesNewRomanPSMT" w:hAnsiTheme="majorHAnsi" w:cstheme="majorHAnsi"/>
          <w:color w:val="000000"/>
          <w:sz w:val="24"/>
          <w:szCs w:val="24"/>
        </w:rPr>
        <w:t xml:space="preserve"> </w:t>
      </w:r>
      <w:r w:rsidRPr="003C7045">
        <w:rPr>
          <w:rFonts w:asciiTheme="majorHAnsi" w:eastAsia="TimesNewRomanPSMT" w:hAnsiTheme="majorHAnsi" w:cstheme="majorHAnsi"/>
          <w:color w:val="000000"/>
          <w:sz w:val="24"/>
          <w:szCs w:val="24"/>
        </w:rPr>
        <w:t>trasmesso</w:t>
      </w:r>
      <w:r w:rsidR="009F1A8F" w:rsidRPr="003C7045">
        <w:rPr>
          <w:rFonts w:asciiTheme="majorHAnsi" w:eastAsia="TimesNewRomanPSMT" w:hAnsiTheme="majorHAnsi" w:cstheme="majorHAnsi"/>
          <w:color w:val="000000"/>
          <w:sz w:val="24"/>
          <w:szCs w:val="24"/>
        </w:rPr>
        <w:t xml:space="preserve"> in data…………..prot. n………….</w:t>
      </w:r>
      <w:r w:rsidRPr="003C7045">
        <w:rPr>
          <w:rFonts w:asciiTheme="majorHAnsi" w:eastAsia="TimesNewRomanPSMT" w:hAnsiTheme="majorHAnsi" w:cstheme="majorHAnsi"/>
          <w:color w:val="000000"/>
          <w:sz w:val="24"/>
          <w:szCs w:val="24"/>
        </w:rPr>
        <w:t xml:space="preserve"> il Progetto denominato…………………………………………………………… di seguito denominato</w:t>
      </w:r>
      <w:r w:rsidR="009F1A8F" w:rsidRPr="003C7045">
        <w:rPr>
          <w:rFonts w:asciiTheme="majorHAnsi" w:eastAsia="TimesNewRomanPSMT" w:hAnsiTheme="majorHAnsi" w:cstheme="majorHAnsi"/>
          <w:color w:val="000000"/>
          <w:sz w:val="24"/>
          <w:szCs w:val="24"/>
        </w:rPr>
        <w:t xml:space="preserve"> </w:t>
      </w:r>
      <w:r w:rsidRPr="003C7045">
        <w:rPr>
          <w:rFonts w:asciiTheme="majorHAnsi" w:eastAsia="TimesNewRomanPSMT" w:hAnsiTheme="majorHAnsi" w:cstheme="majorHAnsi"/>
          <w:color w:val="000000"/>
          <w:sz w:val="24"/>
          <w:szCs w:val="24"/>
        </w:rPr>
        <w:t>Progetto;</w:t>
      </w:r>
    </w:p>
    <w:p w:rsidR="00073666" w:rsidRPr="00A84569" w:rsidRDefault="00073666" w:rsidP="003C7045">
      <w:pPr>
        <w:pStyle w:val="Paragrafoelenco"/>
        <w:numPr>
          <w:ilvl w:val="0"/>
          <w:numId w:val="2"/>
        </w:num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DD524E">
        <w:rPr>
          <w:rFonts w:asciiTheme="majorHAnsi" w:eastAsia="TimesNewRomanPSMT" w:hAnsiTheme="majorHAnsi" w:cstheme="majorHAnsi"/>
          <w:color w:val="000000"/>
          <w:sz w:val="24"/>
          <w:szCs w:val="24"/>
        </w:rPr>
        <w:t>che con il Decreto Dirigenziale n. …………………………… del ……………………la Regione ha approvato la graduatoria dei progetti finanziabili</w:t>
      </w:r>
      <w:r w:rsidRPr="00A84569">
        <w:rPr>
          <w:rFonts w:asciiTheme="majorHAnsi" w:eastAsia="TimesNewRomanPSMT" w:hAnsiTheme="majorHAnsi" w:cstheme="majorHAnsi"/>
          <w:color w:val="000000"/>
          <w:sz w:val="24"/>
          <w:szCs w:val="24"/>
        </w:rPr>
        <w:t>;</w:t>
      </w:r>
    </w:p>
    <w:p w:rsidR="00073666" w:rsidRDefault="00073666" w:rsidP="003C7045">
      <w:pPr>
        <w:pStyle w:val="Paragrafoelenco"/>
        <w:numPr>
          <w:ilvl w:val="0"/>
          <w:numId w:val="2"/>
        </w:numPr>
        <w:autoSpaceDE w:val="0"/>
        <w:autoSpaceDN w:val="0"/>
        <w:adjustRightInd w:val="0"/>
        <w:spacing w:after="0" w:line="240" w:lineRule="auto"/>
        <w:jc w:val="both"/>
        <w:rPr>
          <w:rFonts w:asciiTheme="majorHAnsi" w:hAnsiTheme="majorHAnsi" w:cstheme="majorHAnsi"/>
          <w:i/>
          <w:iCs/>
          <w:color w:val="000000"/>
          <w:sz w:val="24"/>
          <w:szCs w:val="24"/>
        </w:rPr>
      </w:pPr>
      <w:r w:rsidRPr="00A84569">
        <w:rPr>
          <w:rFonts w:asciiTheme="majorHAnsi" w:eastAsia="TimesNewRomanPSMT" w:hAnsiTheme="majorHAnsi" w:cstheme="majorHAnsi"/>
          <w:color w:val="000000"/>
          <w:sz w:val="24"/>
          <w:szCs w:val="24"/>
        </w:rPr>
        <w:t xml:space="preserve">che con il medesimo Decreto </w:t>
      </w:r>
      <w:r w:rsidRPr="00A84569">
        <w:rPr>
          <w:rFonts w:asciiTheme="majorHAnsi" w:hAnsiTheme="majorHAnsi" w:cstheme="majorHAnsi"/>
          <w:i/>
          <w:iCs/>
          <w:color w:val="000000"/>
          <w:sz w:val="24"/>
          <w:szCs w:val="24"/>
        </w:rPr>
        <w:t>(oppure con Decreto Dirigenziale n. …… del ……………)</w:t>
      </w:r>
      <w:r w:rsidR="00A84569" w:rsidRPr="00A84569">
        <w:rPr>
          <w:rFonts w:asciiTheme="majorHAnsi" w:hAnsiTheme="majorHAnsi" w:cstheme="majorHAnsi"/>
          <w:i/>
          <w:iCs/>
          <w:color w:val="000000"/>
          <w:sz w:val="24"/>
          <w:szCs w:val="24"/>
        </w:rPr>
        <w:t xml:space="preserve"> </w:t>
      </w:r>
      <w:proofErr w:type="spellStart"/>
      <w:r w:rsidR="00A84569" w:rsidRPr="00A84569">
        <w:rPr>
          <w:rFonts w:asciiTheme="majorHAnsi" w:hAnsiTheme="majorHAnsi" w:cstheme="majorHAnsi"/>
          <w:iCs/>
          <w:color w:val="000000"/>
          <w:sz w:val="24"/>
          <w:szCs w:val="24"/>
        </w:rPr>
        <w:t>é</w:t>
      </w:r>
      <w:proofErr w:type="spellEnd"/>
      <w:r w:rsidRPr="00A84569">
        <w:rPr>
          <w:rFonts w:asciiTheme="majorHAnsi" w:eastAsia="TimesNewRomanPSMT" w:hAnsiTheme="majorHAnsi" w:cstheme="majorHAnsi"/>
          <w:color w:val="000000"/>
          <w:sz w:val="24"/>
          <w:szCs w:val="24"/>
        </w:rPr>
        <w:t xml:space="preserve"> stato</w:t>
      </w:r>
      <w:r w:rsidR="00A84569" w:rsidRPr="00A84569">
        <w:rPr>
          <w:rFonts w:asciiTheme="majorHAnsi" w:eastAsia="TimesNewRomanPSMT" w:hAnsiTheme="majorHAnsi" w:cstheme="majorHAnsi"/>
          <w:color w:val="000000"/>
          <w:sz w:val="24"/>
          <w:szCs w:val="24"/>
        </w:rPr>
        <w:t xml:space="preserve"> </w:t>
      </w:r>
      <w:r w:rsidRPr="00A84569">
        <w:rPr>
          <w:rFonts w:asciiTheme="majorHAnsi" w:eastAsia="TimesNewRomanPSMT" w:hAnsiTheme="majorHAnsi" w:cstheme="majorHAnsi"/>
          <w:color w:val="000000"/>
          <w:sz w:val="24"/>
          <w:szCs w:val="24"/>
        </w:rPr>
        <w:t>ammesso a finanziamento il Progetto ……………………………………………………</w:t>
      </w:r>
      <w:r w:rsidR="00A84569" w:rsidRPr="00A84569">
        <w:rPr>
          <w:rFonts w:asciiTheme="majorHAnsi" w:eastAsia="TimesNewRomanPSMT" w:hAnsiTheme="majorHAnsi" w:cstheme="majorHAnsi"/>
          <w:color w:val="000000"/>
          <w:sz w:val="24"/>
          <w:szCs w:val="24"/>
        </w:rPr>
        <w:t xml:space="preserve"> </w:t>
      </w:r>
      <w:r w:rsidRPr="00A84569">
        <w:rPr>
          <w:rFonts w:asciiTheme="majorHAnsi" w:eastAsia="TimesNewRomanPSMT" w:hAnsiTheme="majorHAnsi" w:cstheme="majorHAnsi"/>
          <w:color w:val="000000"/>
          <w:sz w:val="24"/>
          <w:szCs w:val="24"/>
        </w:rPr>
        <w:t xml:space="preserve">ed e stato assunto impegno finanziario a favore del </w:t>
      </w:r>
      <w:r w:rsidR="00A84569" w:rsidRPr="00A84569">
        <w:rPr>
          <w:rFonts w:asciiTheme="majorHAnsi" w:eastAsia="TimesNewRomanPSMT" w:hAnsiTheme="majorHAnsi" w:cstheme="majorHAnsi"/>
          <w:color w:val="000000"/>
          <w:sz w:val="24"/>
          <w:szCs w:val="24"/>
        </w:rPr>
        <w:t>Capofila</w:t>
      </w:r>
      <w:r w:rsidRPr="00A84569">
        <w:rPr>
          <w:rFonts w:asciiTheme="majorHAnsi" w:eastAsia="TimesNewRomanPSMT" w:hAnsiTheme="majorHAnsi" w:cstheme="majorHAnsi"/>
          <w:color w:val="000000"/>
          <w:sz w:val="24"/>
          <w:szCs w:val="24"/>
        </w:rPr>
        <w:t xml:space="preserve"> </w:t>
      </w:r>
      <w:r w:rsidRPr="00A84569">
        <w:rPr>
          <w:rFonts w:asciiTheme="majorHAnsi" w:hAnsiTheme="majorHAnsi" w:cstheme="majorHAnsi"/>
          <w:i/>
          <w:iCs/>
          <w:color w:val="000000"/>
          <w:sz w:val="24"/>
          <w:szCs w:val="24"/>
        </w:rPr>
        <w:t>(oppure con Decreto</w:t>
      </w:r>
      <w:r w:rsidR="00A84569" w:rsidRPr="00A84569">
        <w:rPr>
          <w:rFonts w:asciiTheme="majorHAnsi" w:hAnsiTheme="majorHAnsi" w:cstheme="majorHAnsi"/>
          <w:i/>
          <w:iCs/>
          <w:color w:val="000000"/>
          <w:sz w:val="24"/>
          <w:szCs w:val="24"/>
        </w:rPr>
        <w:t xml:space="preserve"> </w:t>
      </w:r>
      <w:r w:rsidRPr="00A84569">
        <w:rPr>
          <w:rFonts w:asciiTheme="majorHAnsi" w:hAnsiTheme="majorHAnsi" w:cstheme="majorHAnsi"/>
          <w:i/>
          <w:iCs/>
          <w:color w:val="000000"/>
          <w:sz w:val="24"/>
          <w:szCs w:val="24"/>
        </w:rPr>
        <w:t>Dirigenziale n. ………………… del …………… è stato assunto impegno finanziario a favore del</w:t>
      </w:r>
      <w:r w:rsidR="00A84569">
        <w:rPr>
          <w:rFonts w:asciiTheme="majorHAnsi" w:hAnsiTheme="majorHAnsi" w:cstheme="majorHAnsi"/>
          <w:i/>
          <w:iCs/>
          <w:color w:val="000000"/>
          <w:sz w:val="24"/>
          <w:szCs w:val="24"/>
        </w:rPr>
        <w:t xml:space="preserve"> Capofila)</w:t>
      </w:r>
      <w:r w:rsidRPr="00A84569">
        <w:rPr>
          <w:rFonts w:asciiTheme="majorHAnsi" w:hAnsiTheme="majorHAnsi" w:cstheme="majorHAnsi"/>
          <w:i/>
          <w:iCs/>
          <w:color w:val="000000"/>
          <w:sz w:val="24"/>
          <w:szCs w:val="24"/>
        </w:rPr>
        <w:t>;</w:t>
      </w:r>
    </w:p>
    <w:p w:rsidR="00080DB9" w:rsidRPr="00A84569" w:rsidRDefault="00080DB9" w:rsidP="00080DB9">
      <w:pPr>
        <w:pStyle w:val="Paragrafoelenco"/>
        <w:autoSpaceDE w:val="0"/>
        <w:autoSpaceDN w:val="0"/>
        <w:adjustRightInd w:val="0"/>
        <w:spacing w:after="0" w:line="240" w:lineRule="auto"/>
        <w:ind w:left="360"/>
        <w:jc w:val="both"/>
        <w:rPr>
          <w:rFonts w:asciiTheme="majorHAnsi" w:hAnsiTheme="majorHAnsi" w:cstheme="majorHAnsi"/>
          <w:i/>
          <w:iCs/>
          <w:color w:val="000000"/>
          <w:sz w:val="24"/>
          <w:szCs w:val="24"/>
        </w:rPr>
      </w:pPr>
    </w:p>
    <w:p w:rsidR="00073666" w:rsidRPr="00073666" w:rsidRDefault="00073666" w:rsidP="00E65D41">
      <w:pPr>
        <w:autoSpaceDE w:val="0"/>
        <w:autoSpaceDN w:val="0"/>
        <w:adjustRightInd w:val="0"/>
        <w:spacing w:after="0" w:line="240" w:lineRule="auto"/>
        <w:jc w:val="center"/>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TRA</w:t>
      </w:r>
    </w:p>
    <w:p w:rsid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 xml:space="preserve">la Regione Toscana (da ora in poi anche Regione), con sede in Firenze, Piazza Duomo n.10 </w:t>
      </w:r>
      <w:r w:rsidR="00E65D41">
        <w:rPr>
          <w:rFonts w:asciiTheme="majorHAnsi" w:eastAsia="TimesNewRomanPSMT" w:hAnsiTheme="majorHAnsi" w:cstheme="majorHAnsi"/>
          <w:color w:val="000000"/>
          <w:sz w:val="24"/>
          <w:szCs w:val="24"/>
        </w:rPr>
        <w:t>–</w:t>
      </w:r>
      <w:r w:rsidRPr="00073666">
        <w:rPr>
          <w:rFonts w:asciiTheme="majorHAnsi" w:eastAsia="TimesNewRomanPSMT" w:hAnsiTheme="majorHAnsi" w:cstheme="majorHAnsi"/>
          <w:color w:val="000000"/>
          <w:sz w:val="24"/>
          <w:szCs w:val="24"/>
        </w:rPr>
        <w:t xml:space="preserve"> codice</w:t>
      </w:r>
      <w:r w:rsidR="00E65D41">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fiscale e partita I.V.A n. 01386030488, rappresentata da</w:t>
      </w:r>
      <w:r w:rsidR="00702848">
        <w:rPr>
          <w:rFonts w:asciiTheme="majorHAnsi" w:eastAsia="TimesNewRomanPSMT" w:hAnsiTheme="majorHAnsi" w:cstheme="majorHAnsi"/>
          <w:color w:val="000000"/>
          <w:sz w:val="24"/>
          <w:szCs w:val="24"/>
        </w:rPr>
        <w:t>…………………</w:t>
      </w:r>
      <w:r w:rsidRPr="00073666">
        <w:rPr>
          <w:rFonts w:asciiTheme="majorHAnsi" w:eastAsia="TimesNewRomanPSMT" w:hAnsiTheme="majorHAnsi" w:cstheme="majorHAnsi"/>
          <w:color w:val="000000"/>
          <w:sz w:val="24"/>
          <w:szCs w:val="24"/>
        </w:rPr>
        <w:t>, dirigente del Settore</w:t>
      </w:r>
      <w:r w:rsidR="00E65D41">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Lavoro, nato a ……………… il ……</w:t>
      </w:r>
      <w:proofErr w:type="gramStart"/>
      <w:r w:rsidRPr="00073666">
        <w:rPr>
          <w:rFonts w:asciiTheme="majorHAnsi" w:eastAsia="TimesNewRomanPSMT" w:hAnsiTheme="majorHAnsi" w:cstheme="majorHAnsi"/>
          <w:color w:val="000000"/>
          <w:sz w:val="24"/>
          <w:szCs w:val="24"/>
        </w:rPr>
        <w:t>…….</w:t>
      </w:r>
      <w:proofErr w:type="gramEnd"/>
      <w:r w:rsidRPr="00073666">
        <w:rPr>
          <w:rFonts w:asciiTheme="majorHAnsi" w:eastAsia="TimesNewRomanPSMT" w:hAnsiTheme="majorHAnsi" w:cstheme="majorHAnsi"/>
          <w:color w:val="000000"/>
          <w:sz w:val="24"/>
          <w:szCs w:val="24"/>
        </w:rPr>
        <w:t>., domiciliato presso la sede dell’Ente, il quale in</w:t>
      </w:r>
      <w:r w:rsidR="00E65D41">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esecuzione della L.R. n. 1/2009 e del Decreto n. 3824 del 12/03/2021 e autorizzato ad impegnare</w:t>
      </w:r>
      <w:r w:rsidR="00E65D41">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legalmente e formalmente l’Ente che rappresenta</w:t>
      </w:r>
    </w:p>
    <w:p w:rsidR="00E65D41" w:rsidRPr="00073666" w:rsidRDefault="00E65D41"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p>
    <w:p w:rsidR="00073666" w:rsidRDefault="00073666" w:rsidP="00E65D41">
      <w:pPr>
        <w:autoSpaceDE w:val="0"/>
        <w:autoSpaceDN w:val="0"/>
        <w:adjustRightInd w:val="0"/>
        <w:spacing w:after="0" w:line="240" w:lineRule="auto"/>
        <w:jc w:val="center"/>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E</w:t>
      </w:r>
    </w:p>
    <w:p w:rsidR="00E65D41" w:rsidRPr="00073666" w:rsidRDefault="00E65D41" w:rsidP="00E65D41">
      <w:pPr>
        <w:autoSpaceDE w:val="0"/>
        <w:autoSpaceDN w:val="0"/>
        <w:adjustRightInd w:val="0"/>
        <w:spacing w:after="0" w:line="240" w:lineRule="auto"/>
        <w:jc w:val="center"/>
        <w:rPr>
          <w:rFonts w:asciiTheme="majorHAnsi" w:hAnsiTheme="majorHAnsi" w:cstheme="majorHAnsi"/>
          <w:b/>
          <w:bCs/>
          <w:color w:val="000000"/>
          <w:sz w:val="24"/>
          <w:szCs w:val="24"/>
        </w:rPr>
      </w:pPr>
    </w:p>
    <w:p w:rsidR="00720ED8"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 xml:space="preserve">il </w:t>
      </w:r>
      <w:r w:rsidR="009A4041">
        <w:rPr>
          <w:rFonts w:asciiTheme="majorHAnsi" w:eastAsia="TimesNewRomanPSMT" w:hAnsiTheme="majorHAnsi" w:cstheme="majorHAnsi"/>
          <w:color w:val="000000"/>
          <w:sz w:val="24"/>
          <w:szCs w:val="24"/>
        </w:rPr>
        <w:t>capofila</w:t>
      </w:r>
      <w:r w:rsidRPr="00073666">
        <w:rPr>
          <w:rFonts w:asciiTheme="majorHAnsi" w:eastAsia="TimesNewRomanPSMT" w:hAnsiTheme="majorHAnsi" w:cstheme="majorHAnsi"/>
          <w:color w:val="000000"/>
          <w:sz w:val="24"/>
          <w:szCs w:val="24"/>
        </w:rPr>
        <w:t xml:space="preserve"> ……………</w:t>
      </w:r>
      <w:proofErr w:type="gramStart"/>
      <w:r w:rsidRPr="00073666">
        <w:rPr>
          <w:rFonts w:asciiTheme="majorHAnsi" w:eastAsia="TimesNewRomanPSMT" w:hAnsiTheme="majorHAnsi" w:cstheme="majorHAnsi"/>
          <w:color w:val="000000"/>
          <w:sz w:val="24"/>
          <w:szCs w:val="24"/>
        </w:rPr>
        <w:t>…….</w:t>
      </w:r>
      <w:proofErr w:type="gramEnd"/>
      <w:r w:rsidRPr="00073666">
        <w:rPr>
          <w:rFonts w:asciiTheme="majorHAnsi" w:eastAsia="TimesNewRomanPSMT" w:hAnsiTheme="majorHAnsi" w:cstheme="majorHAnsi"/>
          <w:color w:val="000000"/>
          <w:sz w:val="24"/>
          <w:szCs w:val="24"/>
        </w:rPr>
        <w:t>.…………………… - (C.F. ………………………………),</w:t>
      </w:r>
      <w:r w:rsidR="00720ED8">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con sede in ………………………………, nella persona di ……………………………. nato a</w:t>
      </w:r>
      <w:r w:rsidR="00720ED8">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 xml:space="preserve">………………………………. il ……………………………, </w:t>
      </w:r>
      <w:r w:rsidR="00720ED8" w:rsidRPr="00720ED8">
        <w:rPr>
          <w:rFonts w:asciiTheme="majorHAnsi" w:eastAsia="TimesNewRomanPSMT" w:hAnsiTheme="majorHAnsi" w:cstheme="majorHAnsi"/>
          <w:color w:val="000000"/>
          <w:sz w:val="24"/>
          <w:szCs w:val="24"/>
        </w:rPr>
        <w:t xml:space="preserve">in qualità di legale rappresentante (con delega alla firma) dello stesso </w:t>
      </w:r>
      <w:r w:rsidR="00720ED8">
        <w:rPr>
          <w:rFonts w:asciiTheme="majorHAnsi" w:eastAsia="TimesNewRomanPSMT" w:hAnsiTheme="majorHAnsi" w:cstheme="majorHAnsi"/>
          <w:color w:val="000000"/>
          <w:sz w:val="24"/>
          <w:szCs w:val="24"/>
        </w:rPr>
        <w:t>C</w:t>
      </w:r>
      <w:r w:rsidR="00720ED8" w:rsidRPr="00720ED8">
        <w:rPr>
          <w:rFonts w:asciiTheme="majorHAnsi" w:eastAsia="TimesNewRomanPSMT" w:hAnsiTheme="majorHAnsi" w:cstheme="majorHAnsi"/>
          <w:color w:val="000000"/>
          <w:sz w:val="24"/>
          <w:szCs w:val="24"/>
        </w:rPr>
        <w:t>apofila</w:t>
      </w:r>
      <w:r w:rsidR="00720ED8">
        <w:rPr>
          <w:rFonts w:asciiTheme="majorHAnsi" w:eastAsia="TimesNewRomanPSMT" w:hAnsiTheme="majorHAnsi" w:cstheme="majorHAnsi"/>
          <w:color w:val="000000"/>
          <w:sz w:val="24"/>
          <w:szCs w:val="24"/>
        </w:rPr>
        <w:t>,</w:t>
      </w:r>
      <w:r w:rsidR="00720ED8" w:rsidRPr="00073666">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il quale agisce ed interviene in questo</w:t>
      </w:r>
      <w:r w:rsidR="00720ED8">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 xml:space="preserve">atto </w:t>
      </w:r>
      <w:r w:rsidR="00720ED8">
        <w:rPr>
          <w:rFonts w:asciiTheme="majorHAnsi" w:eastAsia="TimesNewRomanPSMT" w:hAnsiTheme="majorHAnsi" w:cstheme="majorHAnsi"/>
          <w:color w:val="000000"/>
          <w:sz w:val="24"/>
          <w:szCs w:val="24"/>
        </w:rPr>
        <w:t>per conto del partenariato di progetto composto da i seguenti soggetti ……………………………………</w:t>
      </w:r>
      <w:proofErr w:type="gramStart"/>
      <w:r w:rsidR="00720ED8">
        <w:rPr>
          <w:rFonts w:asciiTheme="majorHAnsi" w:eastAsia="TimesNewRomanPSMT" w:hAnsiTheme="majorHAnsi" w:cstheme="majorHAnsi"/>
          <w:color w:val="000000"/>
          <w:sz w:val="24"/>
          <w:szCs w:val="24"/>
        </w:rPr>
        <w:t>…….</w:t>
      </w:r>
      <w:proofErr w:type="gramEnd"/>
      <w:r w:rsidR="00720ED8">
        <w:rPr>
          <w:rFonts w:asciiTheme="majorHAnsi" w:eastAsia="TimesNewRomanPSMT" w:hAnsiTheme="majorHAnsi" w:cstheme="majorHAnsi"/>
          <w:color w:val="000000"/>
          <w:sz w:val="24"/>
          <w:szCs w:val="24"/>
        </w:rPr>
        <w:t>.dai quali è stato delegato alla firma</w:t>
      </w:r>
    </w:p>
    <w:p w:rsidR="004668DE" w:rsidRDefault="004668DE" w:rsidP="00720ED8">
      <w:pPr>
        <w:autoSpaceDE w:val="0"/>
        <w:autoSpaceDN w:val="0"/>
        <w:adjustRightInd w:val="0"/>
        <w:spacing w:after="0" w:line="240" w:lineRule="auto"/>
        <w:jc w:val="center"/>
        <w:rPr>
          <w:rFonts w:asciiTheme="majorHAnsi" w:eastAsia="TimesNewRomanPSMT" w:hAnsiTheme="majorHAnsi" w:cstheme="majorHAnsi"/>
          <w:strike/>
          <w:color w:val="000000"/>
          <w:sz w:val="24"/>
          <w:szCs w:val="24"/>
        </w:rPr>
      </w:pPr>
    </w:p>
    <w:p w:rsidR="00073666" w:rsidRPr="00073666" w:rsidRDefault="00073666" w:rsidP="00720ED8">
      <w:pPr>
        <w:autoSpaceDE w:val="0"/>
        <w:autoSpaceDN w:val="0"/>
        <w:adjustRightInd w:val="0"/>
        <w:spacing w:after="0" w:line="240" w:lineRule="auto"/>
        <w:jc w:val="center"/>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Tutto ciò premesso, considerato e visto</w:t>
      </w:r>
    </w:p>
    <w:p w:rsidR="00073666" w:rsidRPr="00073666" w:rsidRDefault="00073666" w:rsidP="00720ED8">
      <w:pPr>
        <w:autoSpaceDE w:val="0"/>
        <w:autoSpaceDN w:val="0"/>
        <w:adjustRightInd w:val="0"/>
        <w:spacing w:after="0" w:line="240" w:lineRule="auto"/>
        <w:jc w:val="center"/>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si conviene quanto segue</w:t>
      </w:r>
    </w:p>
    <w:p w:rsidR="00073666" w:rsidRP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Art. 1 (Oggetto)</w:t>
      </w:r>
    </w:p>
    <w:p w:rsid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 xml:space="preserve">La presente Convenzione regola i rapporti tra la Regione ed il </w:t>
      </w:r>
      <w:r w:rsidR="00720ED8">
        <w:rPr>
          <w:rFonts w:asciiTheme="majorHAnsi" w:eastAsia="TimesNewRomanPSMT" w:hAnsiTheme="majorHAnsi" w:cstheme="majorHAnsi"/>
          <w:color w:val="000000"/>
          <w:sz w:val="24"/>
          <w:szCs w:val="24"/>
        </w:rPr>
        <w:t>Capofila</w:t>
      </w:r>
      <w:r w:rsidRPr="00073666">
        <w:rPr>
          <w:rFonts w:asciiTheme="majorHAnsi" w:eastAsia="TimesNewRomanPSMT" w:hAnsiTheme="majorHAnsi" w:cstheme="majorHAnsi"/>
          <w:color w:val="000000"/>
          <w:sz w:val="24"/>
          <w:szCs w:val="24"/>
        </w:rPr>
        <w:t xml:space="preserve"> dell’intervento. La</w:t>
      </w:r>
      <w:r w:rsidR="00720ED8">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 xml:space="preserve">Regione concede al </w:t>
      </w:r>
      <w:r w:rsidR="00887D88">
        <w:rPr>
          <w:rFonts w:asciiTheme="majorHAnsi" w:eastAsia="TimesNewRomanPSMT" w:hAnsiTheme="majorHAnsi" w:cstheme="majorHAnsi"/>
          <w:color w:val="000000"/>
          <w:sz w:val="24"/>
          <w:szCs w:val="24"/>
        </w:rPr>
        <w:t>Capofila</w:t>
      </w:r>
      <w:r w:rsidRPr="00073666">
        <w:rPr>
          <w:rFonts w:asciiTheme="majorHAnsi" w:eastAsia="TimesNewRomanPSMT" w:hAnsiTheme="majorHAnsi" w:cstheme="majorHAnsi"/>
          <w:color w:val="000000"/>
          <w:sz w:val="24"/>
          <w:szCs w:val="24"/>
        </w:rPr>
        <w:t xml:space="preserve"> un finanziamento per la realizzazione del Progetto approvato</w:t>
      </w:r>
      <w:r w:rsidR="00720ED8">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e da svolgersi nel rispetto di quanto ivi previsto e dei piani finanziari conservati agli atti del Settore</w:t>
      </w:r>
      <w:r w:rsidR="00887D88">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Lavoro (fatte salve eventuali modifiche che possano essere successivamente autorizzate/comunicate</w:t>
      </w:r>
      <w:r w:rsidR="00887D88">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nel rispetto di quanto previsto dall’avviso e dalle disposizioni della Delibera della Giunta Regionale</w:t>
      </w:r>
      <w:r w:rsidR="00887D88">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n. 610 del 05/06/2023) competente per quanto concerne le fasi di gestione, rendicontazione,</w:t>
      </w:r>
      <w:r w:rsidR="00887D88">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controllo e pagamento attinenti il Progetto stesso.</w:t>
      </w:r>
    </w:p>
    <w:p w:rsidR="004668DE" w:rsidRPr="00073666" w:rsidRDefault="004668DE"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p>
    <w:p w:rsidR="00073666" w:rsidRP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Art. 2 (Normativa di riferimento)</w:t>
      </w:r>
    </w:p>
    <w:p w:rsidR="00073666" w:rsidRPr="00E311F6" w:rsidRDefault="00073666" w:rsidP="004668DE">
      <w:pPr>
        <w:autoSpaceDE w:val="0"/>
        <w:autoSpaceDN w:val="0"/>
        <w:adjustRightInd w:val="0"/>
        <w:spacing w:after="0" w:line="240" w:lineRule="auto"/>
        <w:jc w:val="both"/>
        <w:rPr>
          <w:rFonts w:asciiTheme="majorHAnsi" w:eastAsia="TimesNewRomanPSMT" w:hAnsiTheme="majorHAnsi" w:cstheme="majorHAnsi"/>
          <w:strike/>
          <w:color w:val="000000"/>
          <w:sz w:val="24"/>
          <w:szCs w:val="24"/>
        </w:rPr>
      </w:pPr>
      <w:r w:rsidRPr="00073666">
        <w:rPr>
          <w:rFonts w:asciiTheme="majorHAnsi" w:eastAsia="TimesNewRomanPSMT" w:hAnsiTheme="majorHAnsi" w:cstheme="majorHAnsi"/>
          <w:color w:val="000000"/>
          <w:sz w:val="24"/>
          <w:szCs w:val="24"/>
        </w:rPr>
        <w:t xml:space="preserve">Il </w:t>
      </w:r>
      <w:r w:rsidR="00887D88">
        <w:rPr>
          <w:rFonts w:asciiTheme="majorHAnsi" w:eastAsia="TimesNewRomanPSMT" w:hAnsiTheme="majorHAnsi" w:cstheme="majorHAnsi"/>
          <w:color w:val="000000"/>
          <w:sz w:val="24"/>
          <w:szCs w:val="24"/>
        </w:rPr>
        <w:t>Capofila</w:t>
      </w:r>
      <w:r w:rsidRPr="00073666">
        <w:rPr>
          <w:rFonts w:asciiTheme="majorHAnsi" w:eastAsia="TimesNewRomanPSMT" w:hAnsiTheme="majorHAnsi" w:cstheme="majorHAnsi"/>
          <w:color w:val="000000"/>
          <w:sz w:val="24"/>
          <w:szCs w:val="24"/>
        </w:rPr>
        <w:t xml:space="preserve"> cura l'organizzazione e la realizzazione del Progetto approvato, in coerenza</w:t>
      </w:r>
      <w:r w:rsidR="00CB1B24">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 xml:space="preserve">con i contenuti e le </w:t>
      </w:r>
      <w:r w:rsidR="00887D88" w:rsidRPr="00073666">
        <w:rPr>
          <w:rFonts w:asciiTheme="majorHAnsi" w:eastAsia="TimesNewRomanPSMT" w:hAnsiTheme="majorHAnsi" w:cstheme="majorHAnsi"/>
          <w:color w:val="000000"/>
          <w:sz w:val="24"/>
          <w:szCs w:val="24"/>
        </w:rPr>
        <w:t>modalità</w:t>
      </w:r>
      <w:r w:rsidRPr="00073666">
        <w:rPr>
          <w:rFonts w:asciiTheme="majorHAnsi" w:eastAsia="TimesNewRomanPSMT" w:hAnsiTheme="majorHAnsi" w:cstheme="majorHAnsi"/>
          <w:color w:val="000000"/>
          <w:sz w:val="24"/>
          <w:szCs w:val="24"/>
        </w:rPr>
        <w:t xml:space="preserve"> di attuazione in esso previste e nel pieno rispetto delle disposizioni</w:t>
      </w:r>
      <w:r w:rsidR="00CB1B24">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dell’avviso</w:t>
      </w:r>
      <w:r w:rsidR="00702848" w:rsidRPr="00702848">
        <w:rPr>
          <w:rFonts w:asciiTheme="majorHAnsi" w:eastAsia="TimesNewRomanPSMT" w:hAnsiTheme="majorHAnsi" w:cstheme="majorHAnsi"/>
          <w:color w:val="000000"/>
          <w:sz w:val="24"/>
          <w:szCs w:val="24"/>
        </w:rPr>
        <w:t>.</w:t>
      </w:r>
    </w:p>
    <w:p w:rsidR="00CB1B24" w:rsidRPr="00073666" w:rsidRDefault="00CB1B24" w:rsidP="00CB1B24">
      <w:pPr>
        <w:autoSpaceDE w:val="0"/>
        <w:autoSpaceDN w:val="0"/>
        <w:adjustRightInd w:val="0"/>
        <w:spacing w:after="0" w:line="240" w:lineRule="auto"/>
        <w:jc w:val="both"/>
        <w:rPr>
          <w:rFonts w:asciiTheme="majorHAnsi" w:eastAsia="TimesNewRomanPSMT" w:hAnsiTheme="majorHAnsi" w:cstheme="majorHAnsi"/>
          <w:color w:val="000000"/>
          <w:sz w:val="24"/>
          <w:szCs w:val="24"/>
        </w:rPr>
      </w:pPr>
    </w:p>
    <w:p w:rsidR="00073666" w:rsidRP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Art. 3 (Limiti temporali)</w:t>
      </w: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 xml:space="preserve">Il </w:t>
      </w:r>
      <w:r w:rsidR="00CB1B24">
        <w:rPr>
          <w:rFonts w:asciiTheme="majorHAnsi" w:eastAsia="TimesNewRomanPSMT" w:hAnsiTheme="majorHAnsi" w:cstheme="majorHAnsi"/>
          <w:color w:val="000000"/>
          <w:sz w:val="24"/>
          <w:szCs w:val="24"/>
        </w:rPr>
        <w:t>Capofila</w:t>
      </w:r>
      <w:r w:rsidRPr="00073666">
        <w:rPr>
          <w:rFonts w:asciiTheme="majorHAnsi" w:eastAsia="TimesNewRomanPSMT" w:hAnsiTheme="majorHAnsi" w:cstheme="majorHAnsi"/>
          <w:color w:val="000000"/>
          <w:sz w:val="24"/>
          <w:szCs w:val="24"/>
        </w:rPr>
        <w:t xml:space="preserve"> si impegna ad avviare le </w:t>
      </w:r>
      <w:r w:rsidR="00CB1B24" w:rsidRPr="00073666">
        <w:rPr>
          <w:rFonts w:asciiTheme="majorHAnsi" w:eastAsia="TimesNewRomanPSMT" w:hAnsiTheme="majorHAnsi" w:cstheme="majorHAnsi"/>
          <w:color w:val="000000"/>
          <w:sz w:val="24"/>
          <w:szCs w:val="24"/>
        </w:rPr>
        <w:t>attività</w:t>
      </w:r>
      <w:r w:rsidRPr="00073666">
        <w:rPr>
          <w:rFonts w:asciiTheme="majorHAnsi" w:eastAsia="TimesNewRomanPSMT" w:hAnsiTheme="majorHAnsi" w:cstheme="majorHAnsi"/>
          <w:color w:val="000000"/>
          <w:sz w:val="24"/>
          <w:szCs w:val="24"/>
        </w:rPr>
        <w:t xml:space="preserve"> previste dal progetto approvato alla data di</w:t>
      </w:r>
      <w:r w:rsidR="00CB1B24">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stipula del presente atto e a terminarle entro la data indicata nel cronoprogramma e comunque entro</w:t>
      </w:r>
      <w:r w:rsidR="00CB1B24">
        <w:rPr>
          <w:rFonts w:asciiTheme="majorHAnsi" w:eastAsia="TimesNewRomanPSMT" w:hAnsiTheme="majorHAnsi" w:cstheme="majorHAnsi"/>
          <w:color w:val="000000"/>
          <w:sz w:val="24"/>
          <w:szCs w:val="24"/>
        </w:rPr>
        <w:t xml:space="preserve"> </w:t>
      </w:r>
      <w:r w:rsidR="00BC7A7C" w:rsidRPr="00702848">
        <w:rPr>
          <w:rFonts w:asciiTheme="majorHAnsi" w:eastAsia="TimesNewRomanPSMT" w:hAnsiTheme="majorHAnsi" w:cstheme="majorHAnsi"/>
          <w:color w:val="000000"/>
          <w:sz w:val="24"/>
          <w:szCs w:val="24"/>
        </w:rPr>
        <w:t>24</w:t>
      </w:r>
      <w:r w:rsidRPr="00073666">
        <w:rPr>
          <w:rFonts w:asciiTheme="majorHAnsi" w:eastAsia="TimesNewRomanPSMT" w:hAnsiTheme="majorHAnsi" w:cstheme="majorHAnsi"/>
          <w:color w:val="000000"/>
          <w:sz w:val="24"/>
          <w:szCs w:val="24"/>
        </w:rPr>
        <w:t xml:space="preserve"> mesi dalla data di avvio</w:t>
      </w:r>
      <w:r w:rsidR="00CB1B24">
        <w:rPr>
          <w:rFonts w:asciiTheme="majorHAnsi" w:eastAsia="TimesNewRomanPSMT" w:hAnsiTheme="majorHAnsi" w:cstheme="majorHAnsi"/>
          <w:color w:val="000000"/>
          <w:sz w:val="24"/>
          <w:szCs w:val="24"/>
        </w:rPr>
        <w:t>, salvo eventuali proroghe</w:t>
      </w:r>
      <w:r w:rsidRPr="00073666">
        <w:rPr>
          <w:rFonts w:asciiTheme="majorHAnsi" w:eastAsia="TimesNewRomanPSMT" w:hAnsiTheme="majorHAnsi" w:cstheme="majorHAnsi"/>
          <w:color w:val="000000"/>
          <w:sz w:val="24"/>
          <w:szCs w:val="24"/>
        </w:rPr>
        <w:t>.</w:t>
      </w:r>
    </w:p>
    <w:p w:rsid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 xml:space="preserve">L’attuazione del progetto deve avvenire nel rispetto dei tempi e delle </w:t>
      </w:r>
      <w:r w:rsidR="00CB1B24" w:rsidRPr="00073666">
        <w:rPr>
          <w:rFonts w:asciiTheme="majorHAnsi" w:eastAsia="TimesNewRomanPSMT" w:hAnsiTheme="majorHAnsi" w:cstheme="majorHAnsi"/>
          <w:color w:val="000000"/>
          <w:sz w:val="24"/>
          <w:szCs w:val="24"/>
        </w:rPr>
        <w:t>modal</w:t>
      </w:r>
      <w:bookmarkStart w:id="0" w:name="_GoBack"/>
      <w:bookmarkEnd w:id="0"/>
      <w:r w:rsidR="00CB1B24" w:rsidRPr="00073666">
        <w:rPr>
          <w:rFonts w:asciiTheme="majorHAnsi" w:eastAsia="TimesNewRomanPSMT" w:hAnsiTheme="majorHAnsi" w:cstheme="majorHAnsi"/>
          <w:color w:val="000000"/>
          <w:sz w:val="24"/>
          <w:szCs w:val="24"/>
        </w:rPr>
        <w:t>ità</w:t>
      </w:r>
      <w:r w:rsidRPr="00073666">
        <w:rPr>
          <w:rFonts w:asciiTheme="majorHAnsi" w:eastAsia="TimesNewRomanPSMT" w:hAnsiTheme="majorHAnsi" w:cstheme="majorHAnsi"/>
          <w:color w:val="000000"/>
          <w:sz w:val="24"/>
          <w:szCs w:val="24"/>
        </w:rPr>
        <w:t xml:space="preserve"> previste. Eventuali</w:t>
      </w:r>
      <w:r w:rsidR="00CB1B24">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variazioni relative alla durata, al cronoprogramma e ad altri elementi specifici previsti dal progetto,</w:t>
      </w:r>
      <w:r w:rsidR="00CB1B24">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o relative al/i soggetto/i attuatore/i del progetto, dovranno essere motivate e potranno essere attuate,</w:t>
      </w:r>
      <w:r w:rsidR="00CB1B24">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previa autorizzazione da parte dell’Amministrazione regionale, pena il mancato riconoscimento</w:t>
      </w:r>
      <w:r w:rsidR="00CB1B24">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 xml:space="preserve">delle spese ad esse relative ad </w:t>
      </w:r>
      <w:r w:rsidR="00CB1B24" w:rsidRPr="00073666">
        <w:rPr>
          <w:rFonts w:asciiTheme="majorHAnsi" w:eastAsia="TimesNewRomanPSMT" w:hAnsiTheme="majorHAnsi" w:cstheme="majorHAnsi"/>
          <w:color w:val="000000"/>
          <w:sz w:val="24"/>
          <w:szCs w:val="24"/>
        </w:rPr>
        <w:t>attività</w:t>
      </w:r>
      <w:r w:rsidRPr="00073666">
        <w:rPr>
          <w:rFonts w:asciiTheme="majorHAnsi" w:eastAsia="TimesNewRomanPSMT" w:hAnsiTheme="majorHAnsi" w:cstheme="majorHAnsi"/>
          <w:color w:val="000000"/>
          <w:sz w:val="24"/>
          <w:szCs w:val="24"/>
        </w:rPr>
        <w:t xml:space="preserve"> non conformi.</w:t>
      </w:r>
    </w:p>
    <w:p w:rsidR="00CB1B24" w:rsidRPr="00073666" w:rsidRDefault="00CB1B24"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p>
    <w:p w:rsidR="00073666" w:rsidRP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Art. 4 (Rispetto degli adempimenti)</w:t>
      </w:r>
    </w:p>
    <w:p w:rsid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highlight w:val="yellow"/>
        </w:rPr>
      </w:pPr>
      <w:r w:rsidRPr="00073666">
        <w:rPr>
          <w:rFonts w:asciiTheme="majorHAnsi" w:eastAsia="TimesNewRomanPSMT" w:hAnsiTheme="majorHAnsi" w:cstheme="majorHAnsi"/>
          <w:color w:val="000000"/>
          <w:sz w:val="24"/>
          <w:szCs w:val="24"/>
        </w:rPr>
        <w:t xml:space="preserve">Il </w:t>
      </w:r>
      <w:r w:rsidR="00CB1B24">
        <w:rPr>
          <w:rFonts w:asciiTheme="majorHAnsi" w:eastAsia="TimesNewRomanPSMT" w:hAnsiTheme="majorHAnsi" w:cstheme="majorHAnsi"/>
          <w:color w:val="000000"/>
          <w:sz w:val="24"/>
          <w:szCs w:val="24"/>
        </w:rPr>
        <w:t>Capofila</w:t>
      </w:r>
      <w:r w:rsidRPr="00073666">
        <w:rPr>
          <w:rFonts w:asciiTheme="majorHAnsi" w:eastAsia="TimesNewRomanPSMT" w:hAnsiTheme="majorHAnsi" w:cstheme="majorHAnsi"/>
          <w:color w:val="000000"/>
          <w:sz w:val="24"/>
          <w:szCs w:val="24"/>
        </w:rPr>
        <w:t xml:space="preserve"> si impegna, ad ogni effetto di legge, a rispettare gli adempimenti, in tutte le</w:t>
      </w:r>
      <w:r w:rsidR="00567017">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fasi di gestione, monitoraggio e rendicontazione</w:t>
      </w:r>
      <w:r w:rsidRPr="00073666">
        <w:rPr>
          <w:rFonts w:asciiTheme="majorHAnsi" w:hAnsiTheme="majorHAnsi" w:cstheme="majorHAnsi"/>
          <w:i/>
          <w:iCs/>
          <w:color w:val="000000"/>
          <w:sz w:val="24"/>
          <w:szCs w:val="24"/>
        </w:rPr>
        <w:t xml:space="preserve">, </w:t>
      </w:r>
      <w:r w:rsidRPr="00073666">
        <w:rPr>
          <w:rFonts w:asciiTheme="majorHAnsi" w:eastAsia="TimesNewRomanPSMT" w:hAnsiTheme="majorHAnsi" w:cstheme="majorHAnsi"/>
          <w:color w:val="000000"/>
          <w:sz w:val="24"/>
          <w:szCs w:val="24"/>
        </w:rPr>
        <w:t>di carattere amministrativo, contabile, informativo</w:t>
      </w:r>
      <w:r w:rsidR="00567017">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 xml:space="preserve">ed informatico previsti dalle disposizioni normative e dai provvedimenti </w:t>
      </w:r>
      <w:r w:rsidRPr="00BC7A7C">
        <w:rPr>
          <w:rFonts w:asciiTheme="majorHAnsi" w:eastAsia="TimesNewRomanPSMT" w:hAnsiTheme="majorHAnsi" w:cstheme="majorHAnsi"/>
          <w:color w:val="000000"/>
          <w:sz w:val="24"/>
          <w:szCs w:val="24"/>
        </w:rPr>
        <w:t>dell’Unione europea,</w:t>
      </w:r>
      <w:r w:rsidR="00567017" w:rsidRPr="00BC7A7C">
        <w:rPr>
          <w:rFonts w:asciiTheme="majorHAnsi" w:eastAsia="TimesNewRomanPSMT" w:hAnsiTheme="majorHAnsi" w:cstheme="majorHAnsi"/>
          <w:color w:val="000000"/>
          <w:sz w:val="24"/>
          <w:szCs w:val="24"/>
        </w:rPr>
        <w:t xml:space="preserve"> </w:t>
      </w:r>
      <w:r w:rsidRPr="00BC7A7C">
        <w:rPr>
          <w:rFonts w:asciiTheme="majorHAnsi" w:eastAsia="TimesNewRomanPSMT" w:hAnsiTheme="majorHAnsi" w:cstheme="majorHAnsi"/>
          <w:color w:val="000000"/>
          <w:sz w:val="24"/>
          <w:szCs w:val="24"/>
        </w:rPr>
        <w:t>nazionali e regionali citati in premessa dei quali</w:t>
      </w:r>
      <w:r w:rsidRPr="00073666">
        <w:rPr>
          <w:rFonts w:asciiTheme="majorHAnsi" w:eastAsia="TimesNewRomanPSMT" w:hAnsiTheme="majorHAnsi" w:cstheme="majorHAnsi"/>
          <w:color w:val="000000"/>
          <w:sz w:val="24"/>
          <w:szCs w:val="24"/>
        </w:rPr>
        <w:t>, con la sottoscrizione della presente convenzione,</w:t>
      </w:r>
      <w:r w:rsidR="00567017">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 xml:space="preserve">attesta di conoscere i contenuti. Le gravi violazioni da parte del </w:t>
      </w:r>
      <w:r w:rsidR="00CB1B24">
        <w:rPr>
          <w:rFonts w:asciiTheme="majorHAnsi" w:eastAsia="TimesNewRomanPSMT" w:hAnsiTheme="majorHAnsi" w:cstheme="majorHAnsi"/>
          <w:color w:val="000000"/>
          <w:sz w:val="24"/>
          <w:szCs w:val="24"/>
        </w:rPr>
        <w:t>Capofila</w:t>
      </w:r>
      <w:r w:rsidRPr="00073666">
        <w:rPr>
          <w:rFonts w:asciiTheme="majorHAnsi" w:eastAsia="TimesNewRomanPSMT" w:hAnsiTheme="majorHAnsi" w:cstheme="majorHAnsi"/>
          <w:color w:val="000000"/>
          <w:sz w:val="24"/>
          <w:szCs w:val="24"/>
        </w:rPr>
        <w:t xml:space="preserve"> della norma</w:t>
      </w:r>
      <w:r w:rsidRPr="00BC7A7C">
        <w:rPr>
          <w:rFonts w:asciiTheme="majorHAnsi" w:eastAsia="TimesNewRomanPSMT" w:hAnsiTheme="majorHAnsi" w:cstheme="majorHAnsi"/>
          <w:color w:val="000000"/>
          <w:sz w:val="24"/>
          <w:szCs w:val="24"/>
        </w:rPr>
        <w:t>tiva</w:t>
      </w:r>
      <w:r w:rsidR="00567017" w:rsidRPr="00BC7A7C">
        <w:rPr>
          <w:rFonts w:asciiTheme="majorHAnsi" w:eastAsia="TimesNewRomanPSMT" w:hAnsiTheme="majorHAnsi" w:cstheme="majorHAnsi"/>
          <w:color w:val="000000"/>
          <w:sz w:val="24"/>
          <w:szCs w:val="24"/>
        </w:rPr>
        <w:t xml:space="preserve"> </w:t>
      </w:r>
      <w:r w:rsidRPr="00BC7A7C">
        <w:rPr>
          <w:rFonts w:asciiTheme="majorHAnsi" w:eastAsia="TimesNewRomanPSMT" w:hAnsiTheme="majorHAnsi" w:cstheme="majorHAnsi"/>
          <w:color w:val="000000"/>
          <w:sz w:val="24"/>
          <w:szCs w:val="24"/>
        </w:rPr>
        <w:t>dell’Unione europea, nazionale e regionale possono costituire elemento sufficiente per la revoca del</w:t>
      </w:r>
      <w:r w:rsidR="00567017" w:rsidRPr="00BC7A7C">
        <w:rPr>
          <w:rFonts w:asciiTheme="majorHAnsi" w:eastAsia="TimesNewRomanPSMT" w:hAnsiTheme="majorHAnsi" w:cstheme="majorHAnsi"/>
          <w:color w:val="000000"/>
          <w:sz w:val="24"/>
          <w:szCs w:val="24"/>
        </w:rPr>
        <w:t xml:space="preserve"> </w:t>
      </w:r>
      <w:r w:rsidRPr="00BC7A7C">
        <w:rPr>
          <w:rFonts w:asciiTheme="majorHAnsi" w:eastAsia="TimesNewRomanPSMT" w:hAnsiTheme="majorHAnsi" w:cstheme="majorHAnsi"/>
          <w:color w:val="000000"/>
          <w:sz w:val="24"/>
          <w:szCs w:val="24"/>
        </w:rPr>
        <w:t xml:space="preserve">finanziamento, con l'obbligo conseguente di restituzione delle somme </w:t>
      </w:r>
      <w:r w:rsidR="00567017" w:rsidRPr="00BC7A7C">
        <w:rPr>
          <w:rFonts w:asciiTheme="majorHAnsi" w:eastAsia="TimesNewRomanPSMT" w:hAnsiTheme="majorHAnsi" w:cstheme="majorHAnsi"/>
          <w:color w:val="000000"/>
          <w:sz w:val="24"/>
          <w:szCs w:val="24"/>
        </w:rPr>
        <w:t>già</w:t>
      </w:r>
      <w:r w:rsidRPr="00BC7A7C">
        <w:rPr>
          <w:rFonts w:asciiTheme="majorHAnsi" w:eastAsia="TimesNewRomanPSMT" w:hAnsiTheme="majorHAnsi" w:cstheme="majorHAnsi"/>
          <w:color w:val="000000"/>
          <w:sz w:val="24"/>
          <w:szCs w:val="24"/>
        </w:rPr>
        <w:t xml:space="preserve"> erogate.</w:t>
      </w:r>
    </w:p>
    <w:p w:rsidR="00567017" w:rsidRPr="00073666" w:rsidRDefault="00567017"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p>
    <w:p w:rsidR="00073666" w:rsidRP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 xml:space="preserve">Art. 5 (Impegni del </w:t>
      </w:r>
      <w:r w:rsidR="00CB1B24">
        <w:rPr>
          <w:rFonts w:asciiTheme="majorHAnsi" w:hAnsiTheme="majorHAnsi" w:cstheme="majorHAnsi"/>
          <w:b/>
          <w:bCs/>
          <w:color w:val="000000"/>
          <w:sz w:val="24"/>
          <w:szCs w:val="24"/>
        </w:rPr>
        <w:t>Capofila</w:t>
      </w:r>
      <w:r w:rsidRPr="00073666">
        <w:rPr>
          <w:rFonts w:asciiTheme="majorHAnsi" w:hAnsiTheme="majorHAnsi" w:cstheme="majorHAnsi"/>
          <w:b/>
          <w:bCs/>
          <w:color w:val="000000"/>
          <w:sz w:val="24"/>
          <w:szCs w:val="24"/>
        </w:rPr>
        <w:t>)</w:t>
      </w: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 xml:space="preserve">Il </w:t>
      </w:r>
      <w:r w:rsidR="00CB1B24">
        <w:rPr>
          <w:rFonts w:asciiTheme="majorHAnsi" w:eastAsia="TimesNewRomanPSMT" w:hAnsiTheme="majorHAnsi" w:cstheme="majorHAnsi"/>
          <w:color w:val="000000"/>
          <w:sz w:val="24"/>
          <w:szCs w:val="24"/>
        </w:rPr>
        <w:t>Capofila</w:t>
      </w:r>
      <w:r w:rsidRPr="00073666">
        <w:rPr>
          <w:rFonts w:asciiTheme="majorHAnsi" w:eastAsia="TimesNewRomanPSMT" w:hAnsiTheme="majorHAnsi" w:cstheme="majorHAnsi"/>
          <w:color w:val="000000"/>
          <w:sz w:val="24"/>
          <w:szCs w:val="24"/>
        </w:rPr>
        <w:t xml:space="preserve"> si impegna a:</w:t>
      </w:r>
    </w:p>
    <w:p w:rsidR="00073666" w:rsidRPr="00E61B14" w:rsidRDefault="00073666" w:rsidP="00E61B14">
      <w:pPr>
        <w:pStyle w:val="Paragrafoelenco"/>
        <w:numPr>
          <w:ilvl w:val="0"/>
          <w:numId w:val="3"/>
        </w:numPr>
        <w:autoSpaceDE w:val="0"/>
        <w:autoSpaceDN w:val="0"/>
        <w:adjustRightInd w:val="0"/>
        <w:spacing w:after="0" w:line="240" w:lineRule="auto"/>
        <w:ind w:left="360"/>
        <w:jc w:val="both"/>
        <w:rPr>
          <w:rFonts w:asciiTheme="majorHAnsi" w:eastAsia="TimesNewRomanPSMT" w:hAnsiTheme="majorHAnsi" w:cstheme="majorHAnsi"/>
          <w:color w:val="000000"/>
          <w:sz w:val="24"/>
          <w:szCs w:val="24"/>
        </w:rPr>
      </w:pPr>
      <w:r w:rsidRPr="00E61B14">
        <w:rPr>
          <w:rFonts w:asciiTheme="majorHAnsi" w:eastAsia="TimesNewRomanPSMT" w:hAnsiTheme="majorHAnsi" w:cstheme="majorHAnsi"/>
          <w:color w:val="000000"/>
          <w:sz w:val="24"/>
          <w:szCs w:val="24"/>
        </w:rPr>
        <w:t xml:space="preserve">dare idonea e tempestiva </w:t>
      </w:r>
      <w:r w:rsidR="00567017" w:rsidRPr="00BC1583">
        <w:rPr>
          <w:rFonts w:asciiTheme="majorHAnsi" w:eastAsia="TimesNewRomanPSMT" w:hAnsiTheme="majorHAnsi" w:cstheme="majorHAnsi"/>
          <w:color w:val="000000"/>
          <w:sz w:val="24"/>
          <w:szCs w:val="24"/>
        </w:rPr>
        <w:t>pubblicità</w:t>
      </w:r>
      <w:r w:rsidRPr="00BC1583">
        <w:rPr>
          <w:rFonts w:asciiTheme="majorHAnsi" w:eastAsia="TimesNewRomanPSMT" w:hAnsiTheme="majorHAnsi" w:cstheme="majorHAnsi"/>
          <w:color w:val="000000"/>
          <w:sz w:val="24"/>
          <w:szCs w:val="24"/>
        </w:rPr>
        <w:t xml:space="preserve"> alle </w:t>
      </w:r>
      <w:r w:rsidR="00567017" w:rsidRPr="00BC1583">
        <w:rPr>
          <w:rFonts w:asciiTheme="majorHAnsi" w:eastAsia="TimesNewRomanPSMT" w:hAnsiTheme="majorHAnsi" w:cstheme="majorHAnsi"/>
          <w:color w:val="000000"/>
          <w:sz w:val="24"/>
          <w:szCs w:val="24"/>
        </w:rPr>
        <w:t>attività</w:t>
      </w:r>
      <w:r w:rsidRPr="00BC1583">
        <w:rPr>
          <w:rFonts w:asciiTheme="majorHAnsi" w:eastAsia="TimesNewRomanPSMT" w:hAnsiTheme="majorHAnsi" w:cstheme="majorHAnsi"/>
          <w:color w:val="000000"/>
          <w:sz w:val="24"/>
          <w:szCs w:val="24"/>
        </w:rPr>
        <w:t xml:space="preserve"> del Progetto,</w:t>
      </w:r>
      <w:r w:rsidRPr="00E61B14">
        <w:rPr>
          <w:rFonts w:asciiTheme="majorHAnsi" w:eastAsia="TimesNewRomanPSMT" w:hAnsiTheme="majorHAnsi" w:cstheme="majorHAnsi"/>
          <w:color w:val="000000"/>
          <w:sz w:val="24"/>
          <w:szCs w:val="24"/>
        </w:rPr>
        <w:t xml:space="preserve"> </w:t>
      </w:r>
      <w:r w:rsidR="00BC1583">
        <w:rPr>
          <w:rFonts w:asciiTheme="majorHAnsi" w:eastAsia="TimesNewRomanPSMT" w:hAnsiTheme="majorHAnsi" w:cstheme="majorHAnsi"/>
          <w:color w:val="000000"/>
          <w:sz w:val="24"/>
          <w:szCs w:val="24"/>
        </w:rPr>
        <w:t>secondo le modalità previste dall’art. 14 dell’Avviso;</w:t>
      </w:r>
    </w:p>
    <w:p w:rsidR="00073666" w:rsidRPr="00E61B14" w:rsidRDefault="00073666" w:rsidP="00E61B14">
      <w:pPr>
        <w:pStyle w:val="Paragrafoelenco"/>
        <w:numPr>
          <w:ilvl w:val="0"/>
          <w:numId w:val="3"/>
        </w:numPr>
        <w:autoSpaceDE w:val="0"/>
        <w:autoSpaceDN w:val="0"/>
        <w:adjustRightInd w:val="0"/>
        <w:spacing w:after="0" w:line="240" w:lineRule="auto"/>
        <w:ind w:left="360"/>
        <w:jc w:val="both"/>
        <w:rPr>
          <w:rFonts w:asciiTheme="majorHAnsi" w:eastAsia="TimesNewRomanPSMT" w:hAnsiTheme="majorHAnsi" w:cstheme="majorHAnsi"/>
          <w:color w:val="000000"/>
          <w:sz w:val="24"/>
          <w:szCs w:val="24"/>
        </w:rPr>
      </w:pPr>
      <w:r w:rsidRPr="00E61B14">
        <w:rPr>
          <w:rFonts w:asciiTheme="majorHAnsi" w:eastAsia="TimesNewRomanPSMT" w:hAnsiTheme="majorHAnsi" w:cstheme="majorHAnsi"/>
          <w:color w:val="000000"/>
          <w:sz w:val="24"/>
          <w:szCs w:val="24"/>
        </w:rPr>
        <w:t xml:space="preserve">realizzare le </w:t>
      </w:r>
      <w:r w:rsidR="00567017" w:rsidRPr="00E61B14">
        <w:rPr>
          <w:rFonts w:asciiTheme="majorHAnsi" w:eastAsia="TimesNewRomanPSMT" w:hAnsiTheme="majorHAnsi" w:cstheme="majorHAnsi"/>
          <w:color w:val="000000"/>
          <w:sz w:val="24"/>
          <w:szCs w:val="24"/>
        </w:rPr>
        <w:t>attività</w:t>
      </w:r>
      <w:r w:rsidRPr="00E61B14">
        <w:rPr>
          <w:rFonts w:asciiTheme="majorHAnsi" w:eastAsia="TimesNewRomanPSMT" w:hAnsiTheme="majorHAnsi" w:cstheme="majorHAnsi"/>
          <w:color w:val="000000"/>
          <w:sz w:val="24"/>
          <w:szCs w:val="24"/>
        </w:rPr>
        <w:t xml:space="preserve"> in </w:t>
      </w:r>
      <w:r w:rsidR="00567017" w:rsidRPr="00E61B14">
        <w:rPr>
          <w:rFonts w:asciiTheme="majorHAnsi" w:eastAsia="TimesNewRomanPSMT" w:hAnsiTheme="majorHAnsi" w:cstheme="majorHAnsi"/>
          <w:color w:val="000000"/>
          <w:sz w:val="24"/>
          <w:szCs w:val="24"/>
        </w:rPr>
        <w:t>conformità</w:t>
      </w:r>
      <w:r w:rsidRPr="00E61B14">
        <w:rPr>
          <w:rFonts w:asciiTheme="majorHAnsi" w:eastAsia="TimesNewRomanPSMT" w:hAnsiTheme="majorHAnsi" w:cstheme="majorHAnsi"/>
          <w:color w:val="000000"/>
          <w:sz w:val="24"/>
          <w:szCs w:val="24"/>
        </w:rPr>
        <w:t xml:space="preserve"> a quanto previsto dal Progetto, fatte salve le modifiche</w:t>
      </w:r>
      <w:r w:rsidR="00567017" w:rsidRPr="00E61B14">
        <w:rPr>
          <w:rFonts w:asciiTheme="majorHAnsi" w:eastAsia="TimesNewRomanPSMT" w:hAnsiTheme="majorHAnsi" w:cstheme="majorHAnsi"/>
          <w:color w:val="000000"/>
          <w:sz w:val="24"/>
          <w:szCs w:val="24"/>
        </w:rPr>
        <w:t xml:space="preserve"> </w:t>
      </w:r>
      <w:r w:rsidRPr="00E61B14">
        <w:rPr>
          <w:rFonts w:asciiTheme="majorHAnsi" w:eastAsia="TimesNewRomanPSMT" w:hAnsiTheme="majorHAnsi" w:cstheme="majorHAnsi"/>
          <w:color w:val="000000"/>
          <w:sz w:val="24"/>
          <w:szCs w:val="24"/>
        </w:rPr>
        <w:t>previamente comunicate o autorizzate;</w:t>
      </w:r>
    </w:p>
    <w:p w:rsidR="00213718" w:rsidRDefault="00213718" w:rsidP="00E61B14">
      <w:pPr>
        <w:pStyle w:val="Paragrafoelenco"/>
        <w:numPr>
          <w:ilvl w:val="0"/>
          <w:numId w:val="3"/>
        </w:numPr>
        <w:autoSpaceDE w:val="0"/>
        <w:autoSpaceDN w:val="0"/>
        <w:adjustRightInd w:val="0"/>
        <w:spacing w:after="0" w:line="240" w:lineRule="auto"/>
        <w:ind w:left="360"/>
        <w:jc w:val="both"/>
        <w:rPr>
          <w:rFonts w:asciiTheme="majorHAnsi" w:eastAsia="TimesNewRomanPSMT" w:hAnsiTheme="majorHAnsi" w:cstheme="majorHAnsi"/>
          <w:color w:val="000000"/>
          <w:sz w:val="24"/>
          <w:szCs w:val="24"/>
        </w:rPr>
      </w:pPr>
      <w:r w:rsidRPr="00213718">
        <w:rPr>
          <w:rFonts w:asciiTheme="majorHAnsi" w:eastAsia="TimesNewRomanPSMT" w:hAnsiTheme="majorHAnsi" w:cstheme="majorHAnsi"/>
          <w:color w:val="000000"/>
          <w:sz w:val="24"/>
          <w:szCs w:val="24"/>
        </w:rPr>
        <w:t xml:space="preserve">rispettare le modalità di </w:t>
      </w:r>
      <w:r w:rsidR="00563CDF">
        <w:rPr>
          <w:rFonts w:asciiTheme="majorHAnsi" w:eastAsia="TimesNewRomanPSMT" w:hAnsiTheme="majorHAnsi" w:cstheme="majorHAnsi"/>
          <w:color w:val="000000"/>
          <w:sz w:val="24"/>
          <w:szCs w:val="24"/>
        </w:rPr>
        <w:t xml:space="preserve">gestione e </w:t>
      </w:r>
      <w:r w:rsidRPr="00213718">
        <w:rPr>
          <w:rFonts w:asciiTheme="majorHAnsi" w:eastAsia="TimesNewRomanPSMT" w:hAnsiTheme="majorHAnsi" w:cstheme="majorHAnsi"/>
          <w:color w:val="000000"/>
          <w:sz w:val="24"/>
          <w:szCs w:val="24"/>
        </w:rPr>
        <w:t>rendicontazione delle spese previste dalla Delibera della Giunta regionale n. 610/2023</w:t>
      </w:r>
      <w:r>
        <w:rPr>
          <w:rFonts w:asciiTheme="majorHAnsi" w:eastAsia="TimesNewRomanPSMT" w:hAnsiTheme="majorHAnsi" w:cstheme="majorHAnsi"/>
          <w:color w:val="000000"/>
          <w:sz w:val="24"/>
          <w:szCs w:val="24"/>
        </w:rPr>
        <w:t>;</w:t>
      </w:r>
    </w:p>
    <w:p w:rsidR="00073666" w:rsidRPr="00213718" w:rsidRDefault="00213718" w:rsidP="00E61B14">
      <w:pPr>
        <w:pStyle w:val="Paragrafoelenco"/>
        <w:numPr>
          <w:ilvl w:val="0"/>
          <w:numId w:val="3"/>
        </w:numPr>
        <w:autoSpaceDE w:val="0"/>
        <w:autoSpaceDN w:val="0"/>
        <w:adjustRightInd w:val="0"/>
        <w:spacing w:after="0" w:line="240" w:lineRule="auto"/>
        <w:ind w:left="360"/>
        <w:jc w:val="both"/>
        <w:rPr>
          <w:rFonts w:asciiTheme="majorHAnsi" w:eastAsia="TimesNewRomanPSMT" w:hAnsiTheme="majorHAnsi" w:cstheme="majorHAnsi"/>
          <w:color w:val="000000"/>
          <w:sz w:val="24"/>
          <w:szCs w:val="24"/>
        </w:rPr>
      </w:pPr>
      <w:r w:rsidRPr="00213718">
        <w:rPr>
          <w:rFonts w:asciiTheme="majorHAnsi" w:eastAsia="TimesNewRomanPSMT" w:hAnsiTheme="majorHAnsi" w:cstheme="majorHAnsi"/>
          <w:color w:val="000000"/>
          <w:sz w:val="24"/>
          <w:szCs w:val="24"/>
        </w:rPr>
        <w:t>inviare – su base semestrale</w:t>
      </w:r>
      <w:r>
        <w:rPr>
          <w:rFonts w:asciiTheme="majorHAnsi" w:eastAsia="TimesNewRomanPSMT" w:hAnsiTheme="majorHAnsi" w:cstheme="majorHAnsi"/>
          <w:color w:val="000000"/>
          <w:sz w:val="24"/>
          <w:szCs w:val="24"/>
        </w:rPr>
        <w:t xml:space="preserve">, </w:t>
      </w:r>
      <w:r w:rsidRPr="00213718">
        <w:rPr>
          <w:rFonts w:asciiTheme="majorHAnsi" w:eastAsia="TimesNewRomanPSMT" w:hAnsiTheme="majorHAnsi" w:cstheme="majorHAnsi"/>
          <w:color w:val="000000"/>
          <w:sz w:val="24"/>
          <w:szCs w:val="24"/>
        </w:rPr>
        <w:t>contestualmente alla rendicontazione delle spese - le informazioni e i dati circa l’avanzamento delle attività previste dall’intervento, secondo la modulistica predisposta dall’Amministrazione regionale;</w:t>
      </w:r>
      <w:r w:rsidR="00570418">
        <w:rPr>
          <w:rFonts w:asciiTheme="majorHAnsi" w:eastAsia="TimesNewRomanPSMT" w:hAnsiTheme="majorHAnsi" w:cstheme="majorHAnsi"/>
          <w:color w:val="000000"/>
          <w:sz w:val="24"/>
          <w:szCs w:val="24"/>
        </w:rPr>
        <w:t xml:space="preserve"> l’invio del suddetto avanzamento tecnico è </w:t>
      </w:r>
      <w:r w:rsidR="00570418" w:rsidRPr="00570418">
        <w:rPr>
          <w:rFonts w:asciiTheme="majorHAnsi" w:eastAsia="TimesNewRomanPSMT" w:hAnsiTheme="majorHAnsi" w:cstheme="majorHAnsi"/>
          <w:color w:val="000000"/>
          <w:sz w:val="24"/>
          <w:szCs w:val="24"/>
        </w:rPr>
        <w:t>condizione indispensabile per le erogazioni finanziarie</w:t>
      </w:r>
      <w:r w:rsidR="00570418">
        <w:rPr>
          <w:rFonts w:asciiTheme="majorHAnsi" w:eastAsia="TimesNewRomanPSMT" w:hAnsiTheme="majorHAnsi" w:cstheme="majorHAnsi"/>
          <w:color w:val="000000"/>
          <w:sz w:val="24"/>
          <w:szCs w:val="24"/>
        </w:rPr>
        <w:t>;</w:t>
      </w:r>
    </w:p>
    <w:p w:rsidR="00073666" w:rsidRPr="00E61B14" w:rsidRDefault="00073666" w:rsidP="00E61B14">
      <w:pPr>
        <w:pStyle w:val="Paragrafoelenco"/>
        <w:numPr>
          <w:ilvl w:val="0"/>
          <w:numId w:val="3"/>
        </w:numPr>
        <w:autoSpaceDE w:val="0"/>
        <w:autoSpaceDN w:val="0"/>
        <w:adjustRightInd w:val="0"/>
        <w:spacing w:after="0" w:line="240" w:lineRule="auto"/>
        <w:ind w:left="360"/>
        <w:jc w:val="both"/>
        <w:rPr>
          <w:rFonts w:asciiTheme="majorHAnsi" w:eastAsia="TimesNewRomanPSMT" w:hAnsiTheme="majorHAnsi" w:cstheme="majorHAnsi"/>
          <w:color w:val="000000"/>
          <w:sz w:val="24"/>
          <w:szCs w:val="24"/>
        </w:rPr>
      </w:pPr>
      <w:r w:rsidRPr="00E61B14">
        <w:rPr>
          <w:rFonts w:asciiTheme="majorHAnsi" w:eastAsia="TimesNewRomanPSMT" w:hAnsiTheme="majorHAnsi" w:cstheme="majorHAnsi"/>
          <w:color w:val="000000"/>
          <w:sz w:val="24"/>
          <w:szCs w:val="24"/>
        </w:rPr>
        <w:t>provvedere a tutte le anticipazioni finanziarie necessarie per l’avvio e lo svolgimento delle</w:t>
      </w:r>
      <w:r w:rsidR="008E0588" w:rsidRPr="00E61B14">
        <w:rPr>
          <w:rFonts w:asciiTheme="majorHAnsi" w:eastAsia="TimesNewRomanPSMT" w:hAnsiTheme="majorHAnsi" w:cstheme="majorHAnsi"/>
          <w:color w:val="000000"/>
          <w:sz w:val="24"/>
          <w:szCs w:val="24"/>
        </w:rPr>
        <w:t xml:space="preserve"> attività</w:t>
      </w:r>
      <w:r w:rsidRPr="00E61B14">
        <w:rPr>
          <w:rFonts w:asciiTheme="majorHAnsi" w:eastAsia="TimesNewRomanPSMT" w:hAnsiTheme="majorHAnsi" w:cstheme="majorHAnsi"/>
          <w:color w:val="000000"/>
          <w:sz w:val="24"/>
          <w:szCs w:val="24"/>
        </w:rPr>
        <w:t xml:space="preserve"> di cui al progetto, al fine di consentire la corretta e regolare realizzazione dello stesso;</w:t>
      </w:r>
    </w:p>
    <w:p w:rsidR="00073666" w:rsidRPr="00E61B14" w:rsidRDefault="00073666" w:rsidP="00E61B14">
      <w:pPr>
        <w:pStyle w:val="Paragrafoelenco"/>
        <w:numPr>
          <w:ilvl w:val="0"/>
          <w:numId w:val="3"/>
        </w:numPr>
        <w:autoSpaceDE w:val="0"/>
        <w:autoSpaceDN w:val="0"/>
        <w:adjustRightInd w:val="0"/>
        <w:spacing w:after="0" w:line="240" w:lineRule="auto"/>
        <w:ind w:left="360"/>
        <w:jc w:val="both"/>
        <w:rPr>
          <w:rFonts w:asciiTheme="majorHAnsi" w:eastAsia="TimesNewRomanPSMT" w:hAnsiTheme="majorHAnsi" w:cstheme="majorHAnsi"/>
          <w:color w:val="000000"/>
          <w:sz w:val="24"/>
          <w:szCs w:val="24"/>
        </w:rPr>
      </w:pPr>
      <w:r w:rsidRPr="00E61B14">
        <w:rPr>
          <w:rFonts w:asciiTheme="majorHAnsi" w:eastAsia="TimesNewRomanPSMT" w:hAnsiTheme="majorHAnsi" w:cstheme="majorHAnsi"/>
          <w:color w:val="000000"/>
          <w:sz w:val="24"/>
          <w:szCs w:val="24"/>
        </w:rPr>
        <w:t>mantenere la Regione Toscana del tutto estranea ai contratti stipulati a qualunque titolo con</w:t>
      </w:r>
      <w:r w:rsidR="008E0588" w:rsidRPr="00E61B14">
        <w:rPr>
          <w:rFonts w:asciiTheme="majorHAnsi" w:eastAsia="TimesNewRomanPSMT" w:hAnsiTheme="majorHAnsi" w:cstheme="majorHAnsi"/>
          <w:color w:val="000000"/>
          <w:sz w:val="24"/>
          <w:szCs w:val="24"/>
        </w:rPr>
        <w:t xml:space="preserve"> </w:t>
      </w:r>
      <w:r w:rsidRPr="00E61B14">
        <w:rPr>
          <w:rFonts w:asciiTheme="majorHAnsi" w:eastAsia="TimesNewRomanPSMT" w:hAnsiTheme="majorHAnsi" w:cstheme="majorHAnsi"/>
          <w:color w:val="000000"/>
          <w:sz w:val="24"/>
          <w:szCs w:val="24"/>
        </w:rPr>
        <w:t xml:space="preserve">soggetti terzi, </w:t>
      </w:r>
      <w:r w:rsidR="008E0588" w:rsidRPr="00E61B14">
        <w:rPr>
          <w:rFonts w:asciiTheme="majorHAnsi" w:eastAsia="TimesNewRomanPSMT" w:hAnsiTheme="majorHAnsi" w:cstheme="majorHAnsi"/>
          <w:color w:val="000000"/>
          <w:sz w:val="24"/>
          <w:szCs w:val="24"/>
        </w:rPr>
        <w:t>nonché</w:t>
      </w:r>
      <w:r w:rsidRPr="00E61B14">
        <w:rPr>
          <w:rFonts w:asciiTheme="majorHAnsi" w:eastAsia="TimesNewRomanPSMT" w:hAnsiTheme="majorHAnsi" w:cstheme="majorHAnsi"/>
          <w:color w:val="000000"/>
          <w:sz w:val="24"/>
          <w:szCs w:val="24"/>
        </w:rPr>
        <w:t xml:space="preserve"> tenere indenne la Regione stessa da qualunque pretesa al riguardo;</w:t>
      </w:r>
    </w:p>
    <w:p w:rsidR="00073666" w:rsidRPr="00E61B14" w:rsidRDefault="00073666" w:rsidP="00E61B14">
      <w:pPr>
        <w:pStyle w:val="Paragrafoelenco"/>
        <w:numPr>
          <w:ilvl w:val="0"/>
          <w:numId w:val="3"/>
        </w:numPr>
        <w:autoSpaceDE w:val="0"/>
        <w:autoSpaceDN w:val="0"/>
        <w:adjustRightInd w:val="0"/>
        <w:spacing w:after="0" w:line="240" w:lineRule="auto"/>
        <w:ind w:left="360"/>
        <w:jc w:val="both"/>
        <w:rPr>
          <w:rFonts w:asciiTheme="majorHAnsi" w:eastAsia="TimesNewRomanPSMT" w:hAnsiTheme="majorHAnsi" w:cstheme="majorHAnsi"/>
          <w:color w:val="000000"/>
          <w:sz w:val="24"/>
          <w:szCs w:val="24"/>
        </w:rPr>
      </w:pPr>
      <w:r w:rsidRPr="00E61B14">
        <w:rPr>
          <w:rFonts w:asciiTheme="majorHAnsi" w:eastAsia="TimesNewRomanPSMT" w:hAnsiTheme="majorHAnsi" w:cstheme="majorHAnsi"/>
          <w:color w:val="000000"/>
          <w:sz w:val="24"/>
          <w:szCs w:val="24"/>
        </w:rPr>
        <w:t>gestire in proprio sia il Progetto sia i rapporti conseguenti alla sottoscrizione della Convenzione</w:t>
      </w:r>
      <w:r w:rsidR="008E0588" w:rsidRPr="00E61B14">
        <w:rPr>
          <w:rFonts w:asciiTheme="majorHAnsi" w:eastAsia="TimesNewRomanPSMT" w:hAnsiTheme="majorHAnsi" w:cstheme="majorHAnsi"/>
          <w:color w:val="000000"/>
          <w:sz w:val="24"/>
          <w:szCs w:val="24"/>
        </w:rPr>
        <w:t xml:space="preserve"> </w:t>
      </w:r>
      <w:r w:rsidRPr="00E61B14">
        <w:rPr>
          <w:rFonts w:asciiTheme="majorHAnsi" w:eastAsia="TimesNewRomanPSMT" w:hAnsiTheme="majorHAnsi" w:cstheme="majorHAnsi"/>
          <w:color w:val="000000"/>
          <w:sz w:val="24"/>
          <w:szCs w:val="24"/>
        </w:rPr>
        <w:t>(per l'eventuale affidamento e/o delega a terzi si rimanda al par. A.1 della D.G.R. 610/2023);</w:t>
      </w:r>
    </w:p>
    <w:p w:rsidR="00073666" w:rsidRPr="00E61B14" w:rsidRDefault="00073666" w:rsidP="00E61B14">
      <w:pPr>
        <w:pStyle w:val="Paragrafoelenco"/>
        <w:numPr>
          <w:ilvl w:val="0"/>
          <w:numId w:val="3"/>
        </w:numPr>
        <w:autoSpaceDE w:val="0"/>
        <w:autoSpaceDN w:val="0"/>
        <w:adjustRightInd w:val="0"/>
        <w:spacing w:after="0" w:line="240" w:lineRule="auto"/>
        <w:ind w:left="360"/>
        <w:jc w:val="both"/>
        <w:rPr>
          <w:rFonts w:asciiTheme="majorHAnsi" w:eastAsia="TimesNewRomanPSMT" w:hAnsiTheme="majorHAnsi" w:cstheme="majorHAnsi"/>
          <w:color w:val="000000"/>
          <w:sz w:val="24"/>
          <w:szCs w:val="24"/>
        </w:rPr>
      </w:pPr>
      <w:r w:rsidRPr="00E61B14">
        <w:rPr>
          <w:rFonts w:asciiTheme="majorHAnsi" w:eastAsia="TimesNewRomanPSMT" w:hAnsiTheme="majorHAnsi" w:cstheme="majorHAnsi"/>
          <w:color w:val="000000"/>
          <w:sz w:val="24"/>
          <w:szCs w:val="24"/>
        </w:rPr>
        <w:t>applicare al personale dipendente, con rapporto di lavoro subordinato, i contratti collettivi di</w:t>
      </w:r>
      <w:r w:rsidR="00E61B14" w:rsidRPr="00E61B14">
        <w:rPr>
          <w:rFonts w:asciiTheme="majorHAnsi" w:eastAsia="TimesNewRomanPSMT" w:hAnsiTheme="majorHAnsi" w:cstheme="majorHAnsi"/>
          <w:color w:val="000000"/>
          <w:sz w:val="24"/>
          <w:szCs w:val="24"/>
        </w:rPr>
        <w:t xml:space="preserve"> </w:t>
      </w:r>
      <w:r w:rsidRPr="00E61B14">
        <w:rPr>
          <w:rFonts w:asciiTheme="majorHAnsi" w:eastAsia="TimesNewRomanPSMT" w:hAnsiTheme="majorHAnsi" w:cstheme="majorHAnsi"/>
          <w:color w:val="000000"/>
          <w:sz w:val="24"/>
          <w:szCs w:val="24"/>
        </w:rPr>
        <w:t>categoria e stipulare le assicurazioni obbligatorie in esecuzione della vigente normativa (INPS,</w:t>
      </w:r>
      <w:r w:rsidR="00E61B14" w:rsidRPr="00E61B14">
        <w:rPr>
          <w:rFonts w:asciiTheme="majorHAnsi" w:eastAsia="TimesNewRomanPSMT" w:hAnsiTheme="majorHAnsi" w:cstheme="majorHAnsi"/>
          <w:color w:val="000000"/>
          <w:sz w:val="24"/>
          <w:szCs w:val="24"/>
        </w:rPr>
        <w:t xml:space="preserve"> </w:t>
      </w:r>
      <w:r w:rsidRPr="00E61B14">
        <w:rPr>
          <w:rFonts w:asciiTheme="majorHAnsi" w:eastAsia="TimesNewRomanPSMT" w:hAnsiTheme="majorHAnsi" w:cstheme="majorHAnsi"/>
          <w:color w:val="000000"/>
          <w:sz w:val="24"/>
          <w:szCs w:val="24"/>
        </w:rPr>
        <w:t>INAIL e quant'altro per specifici casi), esonerando espressamente la Regione Toscana da ogni</w:t>
      </w:r>
      <w:r w:rsidR="00E61B14" w:rsidRPr="00E61B14">
        <w:rPr>
          <w:rFonts w:asciiTheme="majorHAnsi" w:eastAsia="TimesNewRomanPSMT" w:hAnsiTheme="majorHAnsi" w:cstheme="majorHAnsi"/>
          <w:color w:val="000000"/>
          <w:sz w:val="24"/>
          <w:szCs w:val="24"/>
        </w:rPr>
        <w:t xml:space="preserve"> </w:t>
      </w:r>
      <w:r w:rsidRPr="00E61B14">
        <w:rPr>
          <w:rFonts w:asciiTheme="majorHAnsi" w:eastAsia="TimesNewRomanPSMT" w:hAnsiTheme="majorHAnsi" w:cstheme="majorHAnsi"/>
          <w:color w:val="000000"/>
          <w:sz w:val="24"/>
          <w:szCs w:val="24"/>
        </w:rPr>
        <w:t xml:space="preserve">chiamata in causa e/o da ogni </w:t>
      </w:r>
      <w:r w:rsidR="00E61B14" w:rsidRPr="00E61B14">
        <w:rPr>
          <w:rFonts w:asciiTheme="majorHAnsi" w:eastAsia="TimesNewRomanPSMT" w:hAnsiTheme="majorHAnsi" w:cstheme="majorHAnsi"/>
          <w:color w:val="000000"/>
          <w:sz w:val="24"/>
          <w:szCs w:val="24"/>
        </w:rPr>
        <w:t>responsabilità</w:t>
      </w:r>
      <w:r w:rsidRPr="00E61B14">
        <w:rPr>
          <w:rFonts w:asciiTheme="majorHAnsi" w:eastAsia="TimesNewRomanPSMT" w:hAnsiTheme="majorHAnsi" w:cstheme="majorHAnsi"/>
          <w:color w:val="000000"/>
          <w:sz w:val="24"/>
          <w:szCs w:val="24"/>
        </w:rPr>
        <w:t xml:space="preserve"> in caso di mancata e/o irregolare stipulazione delle</w:t>
      </w:r>
      <w:r w:rsidR="00E61B14" w:rsidRPr="00E61B14">
        <w:rPr>
          <w:rFonts w:asciiTheme="majorHAnsi" w:eastAsia="TimesNewRomanPSMT" w:hAnsiTheme="majorHAnsi" w:cstheme="majorHAnsi"/>
          <w:color w:val="000000"/>
          <w:sz w:val="24"/>
          <w:szCs w:val="24"/>
        </w:rPr>
        <w:t xml:space="preserve"> </w:t>
      </w:r>
      <w:r w:rsidRPr="00E61B14">
        <w:rPr>
          <w:rFonts w:asciiTheme="majorHAnsi" w:eastAsia="TimesNewRomanPSMT" w:hAnsiTheme="majorHAnsi" w:cstheme="majorHAnsi"/>
          <w:color w:val="000000"/>
          <w:sz w:val="24"/>
          <w:szCs w:val="24"/>
        </w:rPr>
        <w:t>assicurazioni medesime;</w:t>
      </w:r>
    </w:p>
    <w:p w:rsidR="00073666" w:rsidRPr="00D0479F" w:rsidRDefault="00073666" w:rsidP="00E61B14">
      <w:pPr>
        <w:pStyle w:val="Paragrafoelenco"/>
        <w:numPr>
          <w:ilvl w:val="0"/>
          <w:numId w:val="3"/>
        </w:numPr>
        <w:autoSpaceDE w:val="0"/>
        <w:autoSpaceDN w:val="0"/>
        <w:adjustRightInd w:val="0"/>
        <w:spacing w:after="0" w:line="240" w:lineRule="auto"/>
        <w:ind w:left="360"/>
        <w:jc w:val="both"/>
        <w:rPr>
          <w:rFonts w:asciiTheme="majorHAnsi" w:eastAsia="TimesNewRomanPSMT" w:hAnsiTheme="majorHAnsi" w:cstheme="majorHAnsi"/>
          <w:color w:val="000000"/>
          <w:sz w:val="24"/>
          <w:szCs w:val="24"/>
        </w:rPr>
      </w:pPr>
      <w:r w:rsidRPr="00D0479F">
        <w:rPr>
          <w:rFonts w:asciiTheme="majorHAnsi" w:eastAsia="TimesNewRomanPSMT" w:hAnsiTheme="majorHAnsi" w:cstheme="majorHAnsi"/>
          <w:color w:val="000000"/>
          <w:sz w:val="24"/>
          <w:szCs w:val="24"/>
        </w:rPr>
        <w:t>stipulare, in aggiunta alle assicurazioni obbligatorie, idonee assicurazioni finalizzate a garantire</w:t>
      </w:r>
      <w:r w:rsidR="00E61B14" w:rsidRPr="00D0479F">
        <w:rPr>
          <w:rFonts w:asciiTheme="majorHAnsi" w:eastAsia="TimesNewRomanPSMT" w:hAnsiTheme="majorHAnsi" w:cstheme="majorHAnsi"/>
          <w:color w:val="000000"/>
          <w:sz w:val="24"/>
          <w:szCs w:val="24"/>
        </w:rPr>
        <w:t xml:space="preserve"> </w:t>
      </w:r>
      <w:r w:rsidRPr="00D0479F">
        <w:rPr>
          <w:rFonts w:asciiTheme="majorHAnsi" w:eastAsia="TimesNewRomanPSMT" w:hAnsiTheme="majorHAnsi" w:cstheme="majorHAnsi"/>
          <w:color w:val="000000"/>
          <w:sz w:val="24"/>
          <w:szCs w:val="24"/>
        </w:rPr>
        <w:t>il risarcimento dei danni che, nell'espletamento del Progetto, dovessero derivare ai partecipanti</w:t>
      </w:r>
      <w:r w:rsidR="00E61B14" w:rsidRPr="00D0479F">
        <w:rPr>
          <w:rFonts w:asciiTheme="majorHAnsi" w:eastAsia="TimesNewRomanPSMT" w:hAnsiTheme="majorHAnsi" w:cstheme="majorHAnsi"/>
          <w:color w:val="000000"/>
          <w:sz w:val="24"/>
          <w:szCs w:val="24"/>
        </w:rPr>
        <w:t xml:space="preserve"> </w:t>
      </w:r>
      <w:r w:rsidRPr="00D0479F">
        <w:rPr>
          <w:rFonts w:asciiTheme="majorHAnsi" w:eastAsia="TimesNewRomanPSMT" w:hAnsiTheme="majorHAnsi" w:cstheme="majorHAnsi"/>
          <w:color w:val="000000"/>
          <w:sz w:val="24"/>
          <w:szCs w:val="24"/>
        </w:rPr>
        <w:t>e/o ai terzi (</w:t>
      </w:r>
      <w:r w:rsidR="00E61B14" w:rsidRPr="00D0479F">
        <w:rPr>
          <w:rFonts w:asciiTheme="majorHAnsi" w:eastAsia="TimesNewRomanPSMT" w:hAnsiTheme="majorHAnsi" w:cstheme="majorHAnsi"/>
          <w:color w:val="000000"/>
          <w:sz w:val="24"/>
          <w:szCs w:val="24"/>
        </w:rPr>
        <w:t>Responsabilità</w:t>
      </w:r>
      <w:r w:rsidRPr="00D0479F">
        <w:rPr>
          <w:rFonts w:asciiTheme="majorHAnsi" w:eastAsia="TimesNewRomanPSMT" w:hAnsiTheme="majorHAnsi" w:cstheme="majorHAnsi"/>
          <w:color w:val="000000"/>
          <w:sz w:val="24"/>
          <w:szCs w:val="24"/>
        </w:rPr>
        <w:t xml:space="preserve"> civile);</w:t>
      </w:r>
    </w:p>
    <w:p w:rsidR="00690485" w:rsidRDefault="00073666" w:rsidP="00690485">
      <w:pPr>
        <w:pStyle w:val="Paragrafoelenco"/>
        <w:numPr>
          <w:ilvl w:val="0"/>
          <w:numId w:val="3"/>
        </w:numPr>
        <w:autoSpaceDE w:val="0"/>
        <w:autoSpaceDN w:val="0"/>
        <w:adjustRightInd w:val="0"/>
        <w:spacing w:after="0" w:line="240" w:lineRule="auto"/>
        <w:ind w:left="360"/>
        <w:jc w:val="both"/>
        <w:rPr>
          <w:rFonts w:asciiTheme="majorHAnsi" w:eastAsia="TimesNewRomanPSMT" w:hAnsiTheme="majorHAnsi" w:cstheme="majorHAnsi"/>
          <w:color w:val="000000"/>
          <w:sz w:val="24"/>
          <w:szCs w:val="24"/>
        </w:rPr>
      </w:pPr>
      <w:r w:rsidRPr="00E61B14">
        <w:rPr>
          <w:rFonts w:asciiTheme="majorHAnsi" w:eastAsia="TimesNewRomanPSMT" w:hAnsiTheme="majorHAnsi" w:cstheme="majorHAnsi"/>
          <w:color w:val="000000"/>
          <w:sz w:val="24"/>
          <w:szCs w:val="24"/>
        </w:rPr>
        <w:t>rispettare la normativa in materia fiscale, previdenziale e di sicurezza dei lavoratori e dei</w:t>
      </w:r>
      <w:r w:rsidR="00E61B14" w:rsidRPr="00E61B14">
        <w:rPr>
          <w:rFonts w:asciiTheme="majorHAnsi" w:eastAsia="TimesNewRomanPSMT" w:hAnsiTheme="majorHAnsi" w:cstheme="majorHAnsi"/>
          <w:color w:val="000000"/>
          <w:sz w:val="24"/>
          <w:szCs w:val="24"/>
        </w:rPr>
        <w:t xml:space="preserve"> </w:t>
      </w:r>
      <w:r w:rsidRPr="00E61B14">
        <w:rPr>
          <w:rFonts w:asciiTheme="majorHAnsi" w:eastAsia="TimesNewRomanPSMT" w:hAnsiTheme="majorHAnsi" w:cstheme="majorHAnsi"/>
          <w:color w:val="000000"/>
          <w:sz w:val="24"/>
          <w:szCs w:val="24"/>
        </w:rPr>
        <w:t>partecipanti impegnati nella realizzazione del Progetto;</w:t>
      </w:r>
    </w:p>
    <w:p w:rsidR="00073666" w:rsidRPr="00690485" w:rsidRDefault="00073666" w:rsidP="00690485">
      <w:pPr>
        <w:pStyle w:val="Paragrafoelenco"/>
        <w:numPr>
          <w:ilvl w:val="0"/>
          <w:numId w:val="3"/>
        </w:numPr>
        <w:autoSpaceDE w:val="0"/>
        <w:autoSpaceDN w:val="0"/>
        <w:adjustRightInd w:val="0"/>
        <w:spacing w:after="0" w:line="240" w:lineRule="auto"/>
        <w:ind w:left="360"/>
        <w:jc w:val="both"/>
        <w:rPr>
          <w:rFonts w:asciiTheme="majorHAnsi" w:eastAsia="TimesNewRomanPSMT" w:hAnsiTheme="majorHAnsi" w:cstheme="majorHAnsi"/>
          <w:color w:val="000000"/>
          <w:sz w:val="24"/>
          <w:szCs w:val="24"/>
        </w:rPr>
      </w:pPr>
      <w:r w:rsidRPr="00690485">
        <w:rPr>
          <w:rFonts w:asciiTheme="majorHAnsi" w:eastAsia="TimesNewRomanPSMT" w:hAnsiTheme="majorHAnsi" w:cstheme="majorHAnsi"/>
          <w:color w:val="000000"/>
          <w:sz w:val="24"/>
          <w:szCs w:val="24"/>
        </w:rPr>
        <w:t>mettere a disposizione il personale necessario per il raggiungimento degli obiettivi e lo</w:t>
      </w:r>
      <w:r w:rsidR="00E61B14" w:rsidRPr="00690485">
        <w:rPr>
          <w:rFonts w:asciiTheme="majorHAnsi" w:eastAsia="TimesNewRomanPSMT" w:hAnsiTheme="majorHAnsi" w:cstheme="majorHAnsi"/>
          <w:color w:val="000000"/>
          <w:sz w:val="24"/>
          <w:szCs w:val="24"/>
        </w:rPr>
        <w:t xml:space="preserve"> </w:t>
      </w:r>
      <w:r w:rsidRPr="00690485">
        <w:rPr>
          <w:rFonts w:asciiTheme="majorHAnsi" w:eastAsia="TimesNewRomanPSMT" w:hAnsiTheme="majorHAnsi" w:cstheme="majorHAnsi"/>
          <w:color w:val="000000"/>
          <w:sz w:val="24"/>
          <w:szCs w:val="24"/>
        </w:rPr>
        <w:t xml:space="preserve">svolgimento delle </w:t>
      </w:r>
      <w:r w:rsidR="00E61B14" w:rsidRPr="00690485">
        <w:rPr>
          <w:rFonts w:asciiTheme="majorHAnsi" w:eastAsia="TimesNewRomanPSMT" w:hAnsiTheme="majorHAnsi" w:cstheme="majorHAnsi"/>
          <w:color w:val="000000"/>
          <w:sz w:val="24"/>
          <w:szCs w:val="24"/>
        </w:rPr>
        <w:t>attività</w:t>
      </w:r>
      <w:r w:rsidRPr="00690485">
        <w:rPr>
          <w:rFonts w:asciiTheme="majorHAnsi" w:eastAsia="TimesNewRomanPSMT" w:hAnsiTheme="majorHAnsi" w:cstheme="majorHAnsi"/>
          <w:color w:val="000000"/>
          <w:sz w:val="24"/>
          <w:szCs w:val="24"/>
        </w:rPr>
        <w:t xml:space="preserve"> di cui al Progetto</w:t>
      </w:r>
      <w:r w:rsidR="00E61B14" w:rsidRPr="00690485">
        <w:rPr>
          <w:rFonts w:asciiTheme="majorHAnsi" w:eastAsia="TimesNewRomanPSMT" w:hAnsiTheme="majorHAnsi" w:cstheme="majorHAnsi"/>
          <w:color w:val="000000"/>
          <w:sz w:val="24"/>
          <w:szCs w:val="24"/>
        </w:rPr>
        <w:t>;</w:t>
      </w:r>
    </w:p>
    <w:p w:rsidR="00BF50EE" w:rsidRDefault="00073666" w:rsidP="00BF50EE">
      <w:pPr>
        <w:pStyle w:val="Paragrafoelenco"/>
        <w:numPr>
          <w:ilvl w:val="0"/>
          <w:numId w:val="3"/>
        </w:numPr>
        <w:autoSpaceDE w:val="0"/>
        <w:autoSpaceDN w:val="0"/>
        <w:adjustRightInd w:val="0"/>
        <w:spacing w:after="0" w:line="240" w:lineRule="auto"/>
        <w:ind w:left="360"/>
        <w:jc w:val="both"/>
        <w:rPr>
          <w:rFonts w:asciiTheme="majorHAnsi" w:eastAsia="TimesNewRomanPSMT" w:hAnsiTheme="majorHAnsi" w:cstheme="majorHAnsi"/>
          <w:color w:val="000000"/>
          <w:sz w:val="24"/>
          <w:szCs w:val="24"/>
        </w:rPr>
      </w:pPr>
      <w:r w:rsidRPr="00E61B14">
        <w:rPr>
          <w:rFonts w:asciiTheme="majorHAnsi" w:eastAsia="TimesNewRomanPSMT" w:hAnsiTheme="majorHAnsi" w:cstheme="majorHAnsi"/>
          <w:color w:val="000000"/>
          <w:sz w:val="24"/>
          <w:szCs w:val="24"/>
        </w:rPr>
        <w:t>eseguire un'archiviazione ordinata della documentazione contabile e amministrativa inerente il</w:t>
      </w:r>
      <w:r w:rsidR="00E61B14" w:rsidRPr="00E61B14">
        <w:rPr>
          <w:rFonts w:asciiTheme="majorHAnsi" w:eastAsia="TimesNewRomanPSMT" w:hAnsiTheme="majorHAnsi" w:cstheme="majorHAnsi"/>
          <w:color w:val="000000"/>
          <w:sz w:val="24"/>
          <w:szCs w:val="24"/>
        </w:rPr>
        <w:t xml:space="preserve"> </w:t>
      </w:r>
      <w:r w:rsidRPr="00E61B14">
        <w:rPr>
          <w:rFonts w:asciiTheme="majorHAnsi" w:eastAsia="TimesNewRomanPSMT" w:hAnsiTheme="majorHAnsi" w:cstheme="majorHAnsi"/>
          <w:color w:val="000000"/>
          <w:sz w:val="24"/>
          <w:szCs w:val="24"/>
        </w:rPr>
        <w:t>Progetto (</w:t>
      </w:r>
      <w:r w:rsidR="00E61B14" w:rsidRPr="00E61B14">
        <w:rPr>
          <w:rFonts w:asciiTheme="majorHAnsi" w:eastAsia="TimesNewRomanPSMT" w:hAnsiTheme="majorHAnsi" w:cstheme="majorHAnsi"/>
          <w:color w:val="000000"/>
          <w:sz w:val="24"/>
          <w:szCs w:val="24"/>
        </w:rPr>
        <w:t>contabilità</w:t>
      </w:r>
      <w:r w:rsidRPr="00E61B14">
        <w:rPr>
          <w:rFonts w:asciiTheme="majorHAnsi" w:eastAsia="TimesNewRomanPSMT" w:hAnsiTheme="majorHAnsi" w:cstheme="majorHAnsi"/>
          <w:color w:val="000000"/>
          <w:sz w:val="24"/>
          <w:szCs w:val="24"/>
        </w:rPr>
        <w:t xml:space="preserve"> separata) con </w:t>
      </w:r>
      <w:r w:rsidR="00E61B14" w:rsidRPr="00E61B14">
        <w:rPr>
          <w:rFonts w:asciiTheme="majorHAnsi" w:eastAsia="TimesNewRomanPSMT" w:hAnsiTheme="majorHAnsi" w:cstheme="majorHAnsi"/>
          <w:color w:val="000000"/>
          <w:sz w:val="24"/>
          <w:szCs w:val="24"/>
        </w:rPr>
        <w:t>modalità</w:t>
      </w:r>
      <w:r w:rsidRPr="00E61B14">
        <w:rPr>
          <w:rFonts w:asciiTheme="majorHAnsi" w:eastAsia="TimesNewRomanPSMT" w:hAnsiTheme="majorHAnsi" w:cstheme="majorHAnsi"/>
          <w:color w:val="000000"/>
          <w:sz w:val="24"/>
          <w:szCs w:val="24"/>
        </w:rPr>
        <w:t xml:space="preserve"> finalizzate ad agevolare il controllo ed in</w:t>
      </w:r>
      <w:r w:rsidR="00E61B14" w:rsidRPr="00E61B14">
        <w:rPr>
          <w:rFonts w:asciiTheme="majorHAnsi" w:eastAsia="TimesNewRomanPSMT" w:hAnsiTheme="majorHAnsi" w:cstheme="majorHAnsi"/>
          <w:color w:val="000000"/>
          <w:sz w:val="24"/>
          <w:szCs w:val="24"/>
        </w:rPr>
        <w:t xml:space="preserve"> conformità</w:t>
      </w:r>
      <w:r w:rsidRPr="00E61B14">
        <w:rPr>
          <w:rFonts w:asciiTheme="majorHAnsi" w:eastAsia="TimesNewRomanPSMT" w:hAnsiTheme="majorHAnsi" w:cstheme="majorHAnsi"/>
          <w:color w:val="000000"/>
          <w:sz w:val="24"/>
          <w:szCs w:val="24"/>
        </w:rPr>
        <w:t xml:space="preserve"> alle istruzioni della Regione Toscana e conservare tale documentazione in base alle</w:t>
      </w:r>
      <w:r w:rsidR="00E61B14" w:rsidRPr="00E61B14">
        <w:rPr>
          <w:rFonts w:asciiTheme="majorHAnsi" w:eastAsia="TimesNewRomanPSMT" w:hAnsiTheme="majorHAnsi" w:cstheme="majorHAnsi"/>
          <w:color w:val="000000"/>
          <w:sz w:val="24"/>
          <w:szCs w:val="24"/>
        </w:rPr>
        <w:t xml:space="preserve"> </w:t>
      </w:r>
      <w:r w:rsidRPr="00E61B14">
        <w:rPr>
          <w:rFonts w:asciiTheme="majorHAnsi" w:eastAsia="TimesNewRomanPSMT" w:hAnsiTheme="majorHAnsi" w:cstheme="majorHAnsi"/>
          <w:color w:val="000000"/>
          <w:sz w:val="24"/>
          <w:szCs w:val="24"/>
        </w:rPr>
        <w:t>normative vigenti fino al 31 dicembre 2035, salvo i maggiori obblighi di conservazione stabiliti</w:t>
      </w:r>
      <w:r w:rsidR="00E61B14" w:rsidRPr="00E61B14">
        <w:rPr>
          <w:rFonts w:asciiTheme="majorHAnsi" w:eastAsia="TimesNewRomanPSMT" w:hAnsiTheme="majorHAnsi" w:cstheme="majorHAnsi"/>
          <w:color w:val="000000"/>
          <w:sz w:val="24"/>
          <w:szCs w:val="24"/>
        </w:rPr>
        <w:t xml:space="preserve"> </w:t>
      </w:r>
      <w:r w:rsidRPr="00E61B14">
        <w:rPr>
          <w:rFonts w:asciiTheme="majorHAnsi" w:eastAsia="TimesNewRomanPSMT" w:hAnsiTheme="majorHAnsi" w:cstheme="majorHAnsi"/>
          <w:color w:val="000000"/>
          <w:sz w:val="24"/>
          <w:szCs w:val="24"/>
        </w:rPr>
        <w:t>all'art. 2220 del codice civile (in caso di costi standard far riferimento alla documentazione</w:t>
      </w:r>
      <w:r w:rsidR="00E61B14" w:rsidRPr="00E61B14">
        <w:rPr>
          <w:rFonts w:asciiTheme="majorHAnsi" w:eastAsia="TimesNewRomanPSMT" w:hAnsiTheme="majorHAnsi" w:cstheme="majorHAnsi"/>
          <w:color w:val="000000"/>
          <w:sz w:val="24"/>
          <w:szCs w:val="24"/>
        </w:rPr>
        <w:t xml:space="preserve"> </w:t>
      </w:r>
      <w:r w:rsidRPr="00E61B14">
        <w:rPr>
          <w:rFonts w:asciiTheme="majorHAnsi" w:eastAsia="TimesNewRomanPSMT" w:hAnsiTheme="majorHAnsi" w:cstheme="majorHAnsi"/>
          <w:color w:val="000000"/>
          <w:sz w:val="24"/>
          <w:szCs w:val="24"/>
        </w:rPr>
        <w:t xml:space="preserve">comprovante lo svolgimento delle </w:t>
      </w:r>
      <w:r w:rsidR="00E61B14" w:rsidRPr="00E61B14">
        <w:rPr>
          <w:rFonts w:asciiTheme="majorHAnsi" w:eastAsia="TimesNewRomanPSMT" w:hAnsiTheme="majorHAnsi" w:cstheme="majorHAnsi"/>
          <w:color w:val="000000"/>
          <w:sz w:val="24"/>
          <w:szCs w:val="24"/>
        </w:rPr>
        <w:t>attività</w:t>
      </w:r>
      <w:r w:rsidRPr="00E61B14">
        <w:rPr>
          <w:rFonts w:asciiTheme="majorHAnsi" w:eastAsia="TimesNewRomanPSMT" w:hAnsiTheme="majorHAnsi" w:cstheme="majorHAnsi"/>
          <w:color w:val="000000"/>
          <w:sz w:val="24"/>
          <w:szCs w:val="24"/>
        </w:rPr>
        <w:t>);</w:t>
      </w:r>
    </w:p>
    <w:p w:rsidR="00073666" w:rsidRPr="00BF50EE" w:rsidRDefault="00073666" w:rsidP="00BF50EE">
      <w:pPr>
        <w:pStyle w:val="Paragrafoelenco"/>
        <w:numPr>
          <w:ilvl w:val="0"/>
          <w:numId w:val="3"/>
        </w:numPr>
        <w:autoSpaceDE w:val="0"/>
        <w:autoSpaceDN w:val="0"/>
        <w:adjustRightInd w:val="0"/>
        <w:spacing w:after="0" w:line="240" w:lineRule="auto"/>
        <w:ind w:left="360"/>
        <w:jc w:val="both"/>
        <w:rPr>
          <w:rFonts w:asciiTheme="majorHAnsi" w:eastAsia="TimesNewRomanPSMT" w:hAnsiTheme="majorHAnsi" w:cstheme="majorHAnsi"/>
          <w:color w:val="000000"/>
          <w:sz w:val="24"/>
          <w:szCs w:val="24"/>
        </w:rPr>
      </w:pPr>
      <w:r w:rsidRPr="00BF50EE">
        <w:rPr>
          <w:rFonts w:asciiTheme="majorHAnsi" w:eastAsia="TimesNewRomanPSMT" w:hAnsiTheme="majorHAnsi" w:cstheme="majorHAnsi"/>
          <w:color w:val="000000"/>
          <w:sz w:val="24"/>
          <w:szCs w:val="24"/>
        </w:rPr>
        <w:lastRenderedPageBreak/>
        <w:t>comunicare al Settore Lavoro le variazioni che intende apportare al Progetto nel rispetto di</w:t>
      </w:r>
      <w:r w:rsidR="00E61B14" w:rsidRPr="00BF50EE">
        <w:rPr>
          <w:rFonts w:asciiTheme="majorHAnsi" w:eastAsia="TimesNewRomanPSMT" w:hAnsiTheme="majorHAnsi" w:cstheme="majorHAnsi"/>
          <w:color w:val="000000"/>
          <w:sz w:val="24"/>
          <w:szCs w:val="24"/>
        </w:rPr>
        <w:t xml:space="preserve"> </w:t>
      </w:r>
      <w:r w:rsidRPr="00BF50EE">
        <w:rPr>
          <w:rFonts w:asciiTheme="majorHAnsi" w:eastAsia="TimesNewRomanPSMT" w:hAnsiTheme="majorHAnsi" w:cstheme="majorHAnsi"/>
          <w:color w:val="000000"/>
          <w:sz w:val="24"/>
          <w:szCs w:val="24"/>
        </w:rPr>
        <w:t xml:space="preserve">quanto previsto </w:t>
      </w:r>
      <w:r w:rsidR="00BF50EE" w:rsidRPr="00BF50EE">
        <w:rPr>
          <w:rFonts w:asciiTheme="majorHAnsi" w:eastAsia="TimesNewRomanPSMT" w:hAnsiTheme="majorHAnsi" w:cstheme="majorHAnsi"/>
          <w:color w:val="000000"/>
          <w:sz w:val="24"/>
          <w:szCs w:val="24"/>
        </w:rPr>
        <w:t>all’art. 13.2 dell’Avviso,</w:t>
      </w:r>
      <w:r w:rsidRPr="00BF50EE">
        <w:rPr>
          <w:rFonts w:asciiTheme="majorHAnsi" w:eastAsia="TimesNewRomanPSMT" w:hAnsiTheme="majorHAnsi" w:cstheme="majorHAnsi"/>
          <w:color w:val="000000"/>
          <w:sz w:val="24"/>
          <w:szCs w:val="24"/>
        </w:rPr>
        <w:t xml:space="preserve"> dando atto della non </w:t>
      </w:r>
      <w:r w:rsidR="009A0E32" w:rsidRPr="00BF50EE">
        <w:rPr>
          <w:rFonts w:asciiTheme="majorHAnsi" w:eastAsia="TimesNewRomanPSMT" w:hAnsiTheme="majorHAnsi" w:cstheme="majorHAnsi"/>
          <w:color w:val="000000"/>
          <w:sz w:val="24"/>
          <w:szCs w:val="24"/>
        </w:rPr>
        <w:t>applicabilità</w:t>
      </w:r>
      <w:r w:rsidRPr="00BF50EE">
        <w:rPr>
          <w:rFonts w:asciiTheme="majorHAnsi" w:eastAsia="TimesNewRomanPSMT" w:hAnsiTheme="majorHAnsi" w:cstheme="majorHAnsi"/>
          <w:color w:val="000000"/>
          <w:sz w:val="24"/>
          <w:szCs w:val="24"/>
        </w:rPr>
        <w:t xml:space="preserve"> dell'istituto del</w:t>
      </w:r>
      <w:r w:rsidR="009A0E32" w:rsidRPr="00BF50EE">
        <w:rPr>
          <w:rFonts w:asciiTheme="majorHAnsi" w:eastAsia="TimesNewRomanPSMT" w:hAnsiTheme="majorHAnsi" w:cstheme="majorHAnsi"/>
          <w:color w:val="000000"/>
          <w:sz w:val="24"/>
          <w:szCs w:val="24"/>
        </w:rPr>
        <w:t xml:space="preserve"> </w:t>
      </w:r>
      <w:r w:rsidRPr="00BF50EE">
        <w:rPr>
          <w:rFonts w:asciiTheme="majorHAnsi" w:eastAsia="TimesNewRomanPSMT" w:hAnsiTheme="majorHAnsi" w:cstheme="majorHAnsi"/>
          <w:color w:val="000000"/>
          <w:sz w:val="24"/>
          <w:szCs w:val="24"/>
        </w:rPr>
        <w:t>silenzio assenso in ordine alle comunicazioni oggetto di autorizzazione;</w:t>
      </w:r>
    </w:p>
    <w:p w:rsidR="00073666" w:rsidRPr="00E61B14" w:rsidRDefault="00073666" w:rsidP="009A0E32">
      <w:pPr>
        <w:pStyle w:val="Paragrafoelenco"/>
        <w:numPr>
          <w:ilvl w:val="0"/>
          <w:numId w:val="3"/>
        </w:numPr>
        <w:autoSpaceDE w:val="0"/>
        <w:autoSpaceDN w:val="0"/>
        <w:adjustRightInd w:val="0"/>
        <w:spacing w:after="0" w:line="240" w:lineRule="auto"/>
        <w:ind w:left="360"/>
        <w:jc w:val="both"/>
        <w:rPr>
          <w:rFonts w:asciiTheme="majorHAnsi" w:eastAsia="TimesNewRomanPSMT" w:hAnsiTheme="majorHAnsi" w:cstheme="majorHAnsi"/>
          <w:color w:val="000000"/>
          <w:sz w:val="24"/>
          <w:szCs w:val="24"/>
        </w:rPr>
      </w:pPr>
      <w:r w:rsidRPr="009A0E32">
        <w:rPr>
          <w:rFonts w:asciiTheme="majorHAnsi" w:eastAsia="TimesNewRomanPSMT" w:hAnsiTheme="majorHAnsi" w:cstheme="majorHAnsi"/>
          <w:color w:val="000000"/>
          <w:sz w:val="24"/>
          <w:szCs w:val="24"/>
        </w:rPr>
        <w:t>comunicare al Settore Lavoro tutte le informazioni e i dati richiesti dal medesimo, al fine di</w:t>
      </w:r>
      <w:r w:rsidR="009A0E32" w:rsidRPr="009A0E32">
        <w:rPr>
          <w:rFonts w:asciiTheme="majorHAnsi" w:eastAsia="TimesNewRomanPSMT" w:hAnsiTheme="majorHAnsi" w:cstheme="majorHAnsi"/>
          <w:color w:val="000000"/>
          <w:sz w:val="24"/>
          <w:szCs w:val="24"/>
        </w:rPr>
        <w:t xml:space="preserve"> </w:t>
      </w:r>
      <w:r w:rsidRPr="009A0E32">
        <w:rPr>
          <w:rFonts w:asciiTheme="majorHAnsi" w:eastAsia="TimesNewRomanPSMT" w:hAnsiTheme="majorHAnsi" w:cstheme="majorHAnsi"/>
          <w:color w:val="000000"/>
          <w:sz w:val="24"/>
          <w:szCs w:val="24"/>
        </w:rPr>
        <w:t xml:space="preserve">predisporre una valutazione e un monitoraggio delle </w:t>
      </w:r>
      <w:r w:rsidR="009A0E32" w:rsidRPr="009A0E32">
        <w:rPr>
          <w:rFonts w:asciiTheme="majorHAnsi" w:eastAsia="TimesNewRomanPSMT" w:hAnsiTheme="majorHAnsi" w:cstheme="majorHAnsi"/>
          <w:color w:val="000000"/>
          <w:sz w:val="24"/>
          <w:szCs w:val="24"/>
        </w:rPr>
        <w:t>attività</w:t>
      </w:r>
      <w:r w:rsidRPr="009A0E32">
        <w:rPr>
          <w:rFonts w:asciiTheme="majorHAnsi" w:eastAsia="TimesNewRomanPSMT" w:hAnsiTheme="majorHAnsi" w:cstheme="majorHAnsi"/>
          <w:color w:val="000000"/>
          <w:sz w:val="24"/>
          <w:szCs w:val="24"/>
        </w:rPr>
        <w:t xml:space="preserve"> di cui al Progetto, con le </w:t>
      </w:r>
      <w:r w:rsidR="009A0E32" w:rsidRPr="009A0E32">
        <w:rPr>
          <w:rFonts w:asciiTheme="majorHAnsi" w:eastAsia="TimesNewRomanPSMT" w:hAnsiTheme="majorHAnsi" w:cstheme="majorHAnsi"/>
          <w:color w:val="000000"/>
          <w:sz w:val="24"/>
          <w:szCs w:val="24"/>
        </w:rPr>
        <w:t xml:space="preserve">modalità </w:t>
      </w:r>
      <w:r w:rsidRPr="009A0E32">
        <w:rPr>
          <w:rFonts w:asciiTheme="majorHAnsi" w:eastAsia="TimesNewRomanPSMT" w:hAnsiTheme="majorHAnsi" w:cstheme="majorHAnsi"/>
          <w:color w:val="000000"/>
          <w:sz w:val="24"/>
          <w:szCs w:val="24"/>
        </w:rPr>
        <w:t>indicate dalla Regione stessa</w:t>
      </w:r>
      <w:r w:rsidR="00B3475F">
        <w:rPr>
          <w:rFonts w:asciiTheme="majorHAnsi" w:eastAsia="TimesNewRomanPSMT" w:hAnsiTheme="majorHAnsi" w:cstheme="majorHAnsi"/>
          <w:color w:val="000000"/>
          <w:sz w:val="24"/>
          <w:szCs w:val="24"/>
        </w:rPr>
        <w:t>;</w:t>
      </w:r>
      <w:r w:rsidRPr="009A0E32">
        <w:rPr>
          <w:rFonts w:asciiTheme="majorHAnsi" w:eastAsia="TimesNewRomanPSMT" w:hAnsiTheme="majorHAnsi" w:cstheme="majorHAnsi"/>
          <w:color w:val="000000"/>
          <w:sz w:val="24"/>
          <w:szCs w:val="24"/>
        </w:rPr>
        <w:t xml:space="preserve"> </w:t>
      </w:r>
    </w:p>
    <w:p w:rsidR="00073666" w:rsidRPr="009A0E32" w:rsidRDefault="00073666" w:rsidP="009A0E32">
      <w:pPr>
        <w:pStyle w:val="Paragrafoelenco"/>
        <w:numPr>
          <w:ilvl w:val="0"/>
          <w:numId w:val="3"/>
        </w:numPr>
        <w:autoSpaceDE w:val="0"/>
        <w:autoSpaceDN w:val="0"/>
        <w:adjustRightInd w:val="0"/>
        <w:spacing w:after="0" w:line="240" w:lineRule="auto"/>
        <w:ind w:left="360"/>
        <w:jc w:val="both"/>
        <w:rPr>
          <w:rFonts w:asciiTheme="majorHAnsi" w:eastAsia="TimesNewRomanPSMT" w:hAnsiTheme="majorHAnsi" w:cstheme="majorHAnsi"/>
          <w:color w:val="000000"/>
          <w:sz w:val="24"/>
          <w:szCs w:val="24"/>
        </w:rPr>
      </w:pPr>
      <w:r w:rsidRPr="00E61B14">
        <w:rPr>
          <w:rFonts w:asciiTheme="majorHAnsi" w:eastAsia="TimesNewRomanPSMT" w:hAnsiTheme="majorHAnsi" w:cstheme="majorHAnsi"/>
          <w:color w:val="000000"/>
          <w:sz w:val="24"/>
          <w:szCs w:val="24"/>
        </w:rPr>
        <w:t xml:space="preserve">comunicare nei tempi previsti la conclusione delle </w:t>
      </w:r>
      <w:r w:rsidR="009A0E32" w:rsidRPr="00E61B14">
        <w:rPr>
          <w:rFonts w:asciiTheme="majorHAnsi" w:eastAsia="TimesNewRomanPSMT" w:hAnsiTheme="majorHAnsi" w:cstheme="majorHAnsi"/>
          <w:color w:val="000000"/>
          <w:sz w:val="24"/>
          <w:szCs w:val="24"/>
        </w:rPr>
        <w:t>attività</w:t>
      </w:r>
      <w:r w:rsidRPr="00E61B14">
        <w:rPr>
          <w:rFonts w:asciiTheme="majorHAnsi" w:eastAsia="TimesNewRomanPSMT" w:hAnsiTheme="majorHAnsi" w:cstheme="majorHAnsi"/>
          <w:color w:val="000000"/>
          <w:sz w:val="24"/>
          <w:szCs w:val="24"/>
        </w:rPr>
        <w:t xml:space="preserve"> e del Progetto </w:t>
      </w:r>
      <w:r w:rsidR="009A0E32" w:rsidRPr="00E61B14">
        <w:rPr>
          <w:rFonts w:asciiTheme="majorHAnsi" w:eastAsia="TimesNewRomanPSMT" w:hAnsiTheme="majorHAnsi" w:cstheme="majorHAnsi"/>
          <w:color w:val="000000"/>
          <w:sz w:val="24"/>
          <w:szCs w:val="24"/>
        </w:rPr>
        <w:t>nonché</w:t>
      </w:r>
      <w:r w:rsidRPr="00E61B14">
        <w:rPr>
          <w:rFonts w:asciiTheme="majorHAnsi" w:eastAsia="TimesNewRomanPSMT" w:hAnsiTheme="majorHAnsi" w:cstheme="majorHAnsi"/>
          <w:color w:val="000000"/>
          <w:sz w:val="24"/>
          <w:szCs w:val="24"/>
        </w:rPr>
        <w:t xml:space="preserve"> fornire ogni</w:t>
      </w:r>
      <w:r w:rsidR="009A0E32">
        <w:rPr>
          <w:rFonts w:asciiTheme="majorHAnsi" w:eastAsia="TimesNewRomanPSMT" w:hAnsiTheme="majorHAnsi" w:cstheme="majorHAnsi"/>
          <w:color w:val="000000"/>
          <w:sz w:val="24"/>
          <w:szCs w:val="24"/>
        </w:rPr>
        <w:t xml:space="preserve"> </w:t>
      </w:r>
      <w:r w:rsidRPr="009A0E32">
        <w:rPr>
          <w:rFonts w:asciiTheme="majorHAnsi" w:eastAsia="TimesNewRomanPSMT" w:hAnsiTheme="majorHAnsi" w:cstheme="majorHAnsi"/>
          <w:color w:val="000000"/>
          <w:sz w:val="24"/>
          <w:szCs w:val="24"/>
        </w:rPr>
        <w:t>eventuale chiarimento richiesto dal Settore Lavoro;</w:t>
      </w:r>
    </w:p>
    <w:p w:rsidR="005B345F" w:rsidRDefault="00073666" w:rsidP="005B345F">
      <w:pPr>
        <w:pStyle w:val="Paragrafoelenco"/>
        <w:numPr>
          <w:ilvl w:val="0"/>
          <w:numId w:val="3"/>
        </w:numPr>
        <w:autoSpaceDE w:val="0"/>
        <w:autoSpaceDN w:val="0"/>
        <w:adjustRightInd w:val="0"/>
        <w:spacing w:after="0" w:line="240" w:lineRule="auto"/>
        <w:ind w:left="360"/>
        <w:jc w:val="both"/>
        <w:rPr>
          <w:rFonts w:asciiTheme="majorHAnsi" w:eastAsia="TimesNewRomanPSMT" w:hAnsiTheme="majorHAnsi" w:cstheme="majorHAnsi"/>
          <w:color w:val="000000"/>
          <w:sz w:val="24"/>
          <w:szCs w:val="24"/>
        </w:rPr>
      </w:pPr>
      <w:r w:rsidRPr="00E61B14">
        <w:rPr>
          <w:rFonts w:asciiTheme="majorHAnsi" w:eastAsia="TimesNewRomanPSMT" w:hAnsiTheme="majorHAnsi" w:cstheme="majorHAnsi"/>
          <w:color w:val="000000"/>
          <w:sz w:val="24"/>
          <w:szCs w:val="24"/>
        </w:rPr>
        <w:t>presentare il rendiconto entro 60 giorni dalla conclusione del progetto nel rispetto di quanto</w:t>
      </w:r>
      <w:r w:rsidR="009A0E32">
        <w:rPr>
          <w:rFonts w:asciiTheme="majorHAnsi" w:eastAsia="TimesNewRomanPSMT" w:hAnsiTheme="majorHAnsi" w:cstheme="majorHAnsi"/>
          <w:color w:val="000000"/>
          <w:sz w:val="24"/>
          <w:szCs w:val="24"/>
        </w:rPr>
        <w:t xml:space="preserve"> </w:t>
      </w:r>
      <w:r w:rsidRPr="009A0E32">
        <w:rPr>
          <w:rFonts w:asciiTheme="majorHAnsi" w:eastAsia="TimesNewRomanPSMT" w:hAnsiTheme="majorHAnsi" w:cstheme="majorHAnsi"/>
          <w:color w:val="000000"/>
          <w:sz w:val="24"/>
          <w:szCs w:val="24"/>
        </w:rPr>
        <w:t xml:space="preserve">indicato </w:t>
      </w:r>
      <w:r w:rsidR="007D3507" w:rsidRPr="008A6157">
        <w:rPr>
          <w:rFonts w:asciiTheme="majorHAnsi" w:eastAsia="TimesNewRomanPSMT" w:hAnsiTheme="majorHAnsi" w:cstheme="majorHAnsi"/>
          <w:color w:val="000000"/>
          <w:sz w:val="24"/>
          <w:szCs w:val="24"/>
        </w:rPr>
        <w:t>all’art. 13.3</w:t>
      </w:r>
      <w:r w:rsidRPr="008A6157">
        <w:rPr>
          <w:rFonts w:asciiTheme="majorHAnsi" w:eastAsia="TimesNewRomanPSMT" w:hAnsiTheme="majorHAnsi" w:cstheme="majorHAnsi"/>
          <w:color w:val="000000"/>
          <w:sz w:val="24"/>
          <w:szCs w:val="24"/>
        </w:rPr>
        <w:t xml:space="preserve"> </w:t>
      </w:r>
      <w:r w:rsidR="007D3507" w:rsidRPr="008A6157">
        <w:rPr>
          <w:rFonts w:asciiTheme="majorHAnsi" w:eastAsia="TimesNewRomanPSMT" w:hAnsiTheme="majorHAnsi" w:cstheme="majorHAnsi"/>
          <w:color w:val="000000"/>
          <w:sz w:val="24"/>
          <w:szCs w:val="24"/>
        </w:rPr>
        <w:t>d</w:t>
      </w:r>
      <w:r w:rsidRPr="008A6157">
        <w:rPr>
          <w:rFonts w:asciiTheme="majorHAnsi" w:eastAsia="TimesNewRomanPSMT" w:hAnsiTheme="majorHAnsi" w:cstheme="majorHAnsi"/>
          <w:color w:val="000000"/>
          <w:sz w:val="24"/>
          <w:szCs w:val="24"/>
        </w:rPr>
        <w:t>ell’Avviso;</w:t>
      </w:r>
    </w:p>
    <w:p w:rsidR="005B345F" w:rsidRDefault="00073666" w:rsidP="005B345F">
      <w:pPr>
        <w:pStyle w:val="Paragrafoelenco"/>
        <w:numPr>
          <w:ilvl w:val="0"/>
          <w:numId w:val="3"/>
        </w:numPr>
        <w:autoSpaceDE w:val="0"/>
        <w:autoSpaceDN w:val="0"/>
        <w:adjustRightInd w:val="0"/>
        <w:spacing w:after="0" w:line="240" w:lineRule="auto"/>
        <w:ind w:left="360"/>
        <w:jc w:val="both"/>
        <w:rPr>
          <w:rFonts w:asciiTheme="majorHAnsi" w:eastAsia="TimesNewRomanPSMT" w:hAnsiTheme="majorHAnsi" w:cstheme="majorHAnsi"/>
          <w:color w:val="000000"/>
          <w:sz w:val="24"/>
          <w:szCs w:val="24"/>
        </w:rPr>
      </w:pPr>
      <w:r w:rsidRPr="005B345F">
        <w:rPr>
          <w:rFonts w:asciiTheme="majorHAnsi" w:eastAsia="TimesNewRomanPSMT" w:hAnsiTheme="majorHAnsi" w:cstheme="majorHAnsi"/>
          <w:color w:val="000000"/>
          <w:sz w:val="24"/>
          <w:szCs w:val="24"/>
        </w:rPr>
        <w:t>rimborsare, risarcire e in ogni caso tenere indenne la Regione Toscana, anche dopo la</w:t>
      </w:r>
      <w:r w:rsidR="009A0E32" w:rsidRPr="005B345F">
        <w:rPr>
          <w:rFonts w:asciiTheme="majorHAnsi" w:eastAsia="TimesNewRomanPSMT" w:hAnsiTheme="majorHAnsi" w:cstheme="majorHAnsi"/>
          <w:color w:val="000000"/>
          <w:sz w:val="24"/>
          <w:szCs w:val="24"/>
        </w:rPr>
        <w:t xml:space="preserve"> </w:t>
      </w:r>
      <w:r w:rsidRPr="005B345F">
        <w:rPr>
          <w:rFonts w:asciiTheme="majorHAnsi" w:eastAsia="TimesNewRomanPSMT" w:hAnsiTheme="majorHAnsi" w:cstheme="majorHAnsi"/>
          <w:color w:val="000000"/>
          <w:sz w:val="24"/>
          <w:szCs w:val="24"/>
        </w:rPr>
        <w:t>conclusione del Progetto, per il decennio successivo, da ogni azione, pretesa o richiesta sia</w:t>
      </w:r>
      <w:r w:rsidR="009A0E32" w:rsidRPr="005B345F">
        <w:rPr>
          <w:rFonts w:asciiTheme="majorHAnsi" w:eastAsia="TimesNewRomanPSMT" w:hAnsiTheme="majorHAnsi" w:cstheme="majorHAnsi"/>
          <w:color w:val="000000"/>
          <w:sz w:val="24"/>
          <w:szCs w:val="24"/>
        </w:rPr>
        <w:t xml:space="preserve"> </w:t>
      </w:r>
      <w:r w:rsidRPr="005B345F">
        <w:rPr>
          <w:rFonts w:asciiTheme="majorHAnsi" w:eastAsia="TimesNewRomanPSMT" w:hAnsiTheme="majorHAnsi" w:cstheme="majorHAnsi"/>
          <w:color w:val="000000"/>
          <w:sz w:val="24"/>
          <w:szCs w:val="24"/>
        </w:rPr>
        <w:t>amministrativa che giudiziaria, conseguente alla realizzazione del Progetto, che si manifesti</w:t>
      </w:r>
      <w:r w:rsidR="009A0E32" w:rsidRPr="005B345F">
        <w:rPr>
          <w:rFonts w:asciiTheme="majorHAnsi" w:eastAsia="TimesNewRomanPSMT" w:hAnsiTheme="majorHAnsi" w:cstheme="majorHAnsi"/>
          <w:color w:val="000000"/>
          <w:sz w:val="24"/>
          <w:szCs w:val="24"/>
        </w:rPr>
        <w:t xml:space="preserve"> </w:t>
      </w:r>
      <w:r w:rsidRPr="005B345F">
        <w:rPr>
          <w:rFonts w:asciiTheme="majorHAnsi" w:eastAsia="TimesNewRomanPSMT" w:hAnsiTheme="majorHAnsi" w:cstheme="majorHAnsi"/>
          <w:color w:val="000000"/>
          <w:sz w:val="24"/>
          <w:szCs w:val="24"/>
        </w:rPr>
        <w:t>anche successivamente alla conclusione del Progetto medesimo e/o che trovi il suo fondamento</w:t>
      </w:r>
      <w:r w:rsidR="009A0E32" w:rsidRPr="005B345F">
        <w:rPr>
          <w:rFonts w:asciiTheme="majorHAnsi" w:eastAsia="TimesNewRomanPSMT" w:hAnsiTheme="majorHAnsi" w:cstheme="majorHAnsi"/>
          <w:color w:val="000000"/>
          <w:sz w:val="24"/>
          <w:szCs w:val="24"/>
        </w:rPr>
        <w:t xml:space="preserve"> </w:t>
      </w:r>
      <w:r w:rsidRPr="005B345F">
        <w:rPr>
          <w:rFonts w:asciiTheme="majorHAnsi" w:eastAsia="TimesNewRomanPSMT" w:hAnsiTheme="majorHAnsi" w:cstheme="majorHAnsi"/>
          <w:color w:val="000000"/>
          <w:sz w:val="24"/>
          <w:szCs w:val="24"/>
        </w:rPr>
        <w:t xml:space="preserve">in fatti o circostanze connesse all'attuazione del Progetto. Il </w:t>
      </w:r>
      <w:r w:rsidR="00CB1B24" w:rsidRPr="005B345F">
        <w:rPr>
          <w:rFonts w:asciiTheme="majorHAnsi" w:eastAsia="TimesNewRomanPSMT" w:hAnsiTheme="majorHAnsi" w:cstheme="majorHAnsi"/>
          <w:color w:val="000000"/>
          <w:sz w:val="24"/>
          <w:szCs w:val="24"/>
        </w:rPr>
        <w:t>Capofila</w:t>
      </w:r>
      <w:r w:rsidRPr="005B345F">
        <w:rPr>
          <w:rFonts w:asciiTheme="majorHAnsi" w:eastAsia="TimesNewRomanPSMT" w:hAnsiTheme="majorHAnsi" w:cstheme="majorHAnsi"/>
          <w:color w:val="000000"/>
          <w:sz w:val="24"/>
          <w:szCs w:val="24"/>
        </w:rPr>
        <w:t xml:space="preserve"> deve impegnarsi,</w:t>
      </w:r>
      <w:r w:rsidR="009A0E32" w:rsidRPr="005B345F">
        <w:rPr>
          <w:rFonts w:asciiTheme="majorHAnsi" w:eastAsia="TimesNewRomanPSMT" w:hAnsiTheme="majorHAnsi" w:cstheme="majorHAnsi"/>
          <w:color w:val="000000"/>
          <w:sz w:val="24"/>
          <w:szCs w:val="24"/>
        </w:rPr>
        <w:t xml:space="preserve"> altresì</w:t>
      </w:r>
      <w:r w:rsidRPr="005B345F">
        <w:rPr>
          <w:rFonts w:asciiTheme="majorHAnsi" w:eastAsia="TimesNewRomanPSMT" w:hAnsiTheme="majorHAnsi" w:cstheme="majorHAnsi"/>
          <w:color w:val="000000"/>
          <w:sz w:val="24"/>
          <w:szCs w:val="24"/>
        </w:rPr>
        <w:t>, anche dopo la conclusione del Progetto, a rimborsare i pagamenti effettuati dalla</w:t>
      </w:r>
      <w:r w:rsidR="009A0E32" w:rsidRPr="005B345F">
        <w:rPr>
          <w:rFonts w:asciiTheme="majorHAnsi" w:eastAsia="TimesNewRomanPSMT" w:hAnsiTheme="majorHAnsi" w:cstheme="majorHAnsi"/>
          <w:color w:val="000000"/>
          <w:sz w:val="24"/>
          <w:szCs w:val="24"/>
        </w:rPr>
        <w:t xml:space="preserve"> </w:t>
      </w:r>
      <w:r w:rsidRPr="005B345F">
        <w:rPr>
          <w:rFonts w:asciiTheme="majorHAnsi" w:eastAsia="TimesNewRomanPSMT" w:hAnsiTheme="majorHAnsi" w:cstheme="majorHAnsi"/>
          <w:color w:val="000000"/>
          <w:sz w:val="24"/>
          <w:szCs w:val="24"/>
        </w:rPr>
        <w:t>Regione Toscana, anche in via provvisoria, di somme rivelatesi ad un controllo in itinere o in</w:t>
      </w:r>
      <w:r w:rsidR="009A0E32" w:rsidRPr="005B345F">
        <w:rPr>
          <w:rFonts w:asciiTheme="majorHAnsi" w:eastAsia="TimesNewRomanPSMT" w:hAnsiTheme="majorHAnsi" w:cstheme="majorHAnsi"/>
          <w:color w:val="000000"/>
          <w:sz w:val="24"/>
          <w:szCs w:val="24"/>
        </w:rPr>
        <w:t xml:space="preserve"> </w:t>
      </w:r>
      <w:r w:rsidRPr="005B345F">
        <w:rPr>
          <w:rFonts w:asciiTheme="majorHAnsi" w:eastAsia="TimesNewRomanPSMT" w:hAnsiTheme="majorHAnsi" w:cstheme="majorHAnsi"/>
          <w:color w:val="000000"/>
          <w:sz w:val="24"/>
          <w:szCs w:val="24"/>
        </w:rPr>
        <w:t>sede di rendiconto, non dovute totalmente o parzialmente per carenza di presupposti formali o</w:t>
      </w:r>
      <w:r w:rsidR="009A0E32" w:rsidRPr="005B345F">
        <w:rPr>
          <w:rFonts w:asciiTheme="majorHAnsi" w:eastAsia="TimesNewRomanPSMT" w:hAnsiTheme="majorHAnsi" w:cstheme="majorHAnsi"/>
          <w:color w:val="000000"/>
          <w:sz w:val="24"/>
          <w:szCs w:val="24"/>
        </w:rPr>
        <w:t xml:space="preserve"> </w:t>
      </w:r>
      <w:r w:rsidRPr="005B345F">
        <w:rPr>
          <w:rFonts w:asciiTheme="majorHAnsi" w:eastAsia="TimesNewRomanPSMT" w:hAnsiTheme="majorHAnsi" w:cstheme="majorHAnsi"/>
          <w:color w:val="000000"/>
          <w:sz w:val="24"/>
          <w:szCs w:val="24"/>
        </w:rPr>
        <w:t xml:space="preserve">sostanziali o </w:t>
      </w:r>
      <w:r w:rsidR="009A0E32" w:rsidRPr="005B345F">
        <w:rPr>
          <w:rFonts w:asciiTheme="majorHAnsi" w:eastAsia="TimesNewRomanPSMT" w:hAnsiTheme="majorHAnsi" w:cstheme="majorHAnsi"/>
          <w:color w:val="000000"/>
          <w:sz w:val="24"/>
          <w:szCs w:val="24"/>
        </w:rPr>
        <w:t>più</w:t>
      </w:r>
      <w:r w:rsidRPr="005B345F">
        <w:rPr>
          <w:rFonts w:asciiTheme="majorHAnsi" w:eastAsia="TimesNewRomanPSMT" w:hAnsiTheme="majorHAnsi" w:cstheme="majorHAnsi"/>
          <w:color w:val="000000"/>
          <w:sz w:val="24"/>
          <w:szCs w:val="24"/>
        </w:rPr>
        <w:t xml:space="preserve"> semplicemente per carenza di adeguato riscontro probatorio documentale,</w:t>
      </w:r>
      <w:r w:rsidR="009A0E32" w:rsidRPr="005B345F">
        <w:rPr>
          <w:rFonts w:asciiTheme="majorHAnsi" w:eastAsia="TimesNewRomanPSMT" w:hAnsiTheme="majorHAnsi" w:cstheme="majorHAnsi"/>
          <w:color w:val="000000"/>
          <w:sz w:val="24"/>
          <w:szCs w:val="24"/>
        </w:rPr>
        <w:t xml:space="preserve"> </w:t>
      </w:r>
      <w:r w:rsidRPr="005B345F">
        <w:rPr>
          <w:rFonts w:asciiTheme="majorHAnsi" w:eastAsia="TimesNewRomanPSMT" w:hAnsiTheme="majorHAnsi" w:cstheme="majorHAnsi"/>
          <w:color w:val="000000"/>
          <w:sz w:val="24"/>
          <w:szCs w:val="24"/>
        </w:rPr>
        <w:t>maggiorati degli interessi legali previsti;</w:t>
      </w:r>
    </w:p>
    <w:p w:rsidR="00F17EEC" w:rsidRDefault="00073666" w:rsidP="00F17EEC">
      <w:pPr>
        <w:pStyle w:val="Paragrafoelenco"/>
        <w:numPr>
          <w:ilvl w:val="0"/>
          <w:numId w:val="3"/>
        </w:numPr>
        <w:autoSpaceDE w:val="0"/>
        <w:autoSpaceDN w:val="0"/>
        <w:adjustRightInd w:val="0"/>
        <w:spacing w:after="0" w:line="240" w:lineRule="auto"/>
        <w:ind w:left="360"/>
        <w:jc w:val="both"/>
        <w:rPr>
          <w:rFonts w:asciiTheme="majorHAnsi" w:eastAsia="TimesNewRomanPSMT" w:hAnsiTheme="majorHAnsi" w:cstheme="majorHAnsi"/>
          <w:color w:val="000000"/>
          <w:sz w:val="24"/>
          <w:szCs w:val="24"/>
        </w:rPr>
      </w:pPr>
      <w:r w:rsidRPr="005B345F">
        <w:rPr>
          <w:rFonts w:asciiTheme="majorHAnsi" w:eastAsia="TimesNewRomanPSMT" w:hAnsiTheme="majorHAnsi" w:cstheme="majorHAnsi"/>
          <w:color w:val="000000"/>
          <w:sz w:val="24"/>
          <w:szCs w:val="24"/>
        </w:rPr>
        <w:t xml:space="preserve">richiedere ai partecipanti alle </w:t>
      </w:r>
      <w:r w:rsidR="009A0E32" w:rsidRPr="005B345F">
        <w:rPr>
          <w:rFonts w:asciiTheme="majorHAnsi" w:eastAsia="TimesNewRomanPSMT" w:hAnsiTheme="majorHAnsi" w:cstheme="majorHAnsi"/>
          <w:color w:val="000000"/>
          <w:sz w:val="24"/>
          <w:szCs w:val="24"/>
        </w:rPr>
        <w:t>attività</w:t>
      </w:r>
      <w:r w:rsidRPr="005B345F">
        <w:rPr>
          <w:rFonts w:asciiTheme="majorHAnsi" w:eastAsia="TimesNewRomanPSMT" w:hAnsiTheme="majorHAnsi" w:cstheme="majorHAnsi"/>
          <w:color w:val="000000"/>
          <w:sz w:val="24"/>
          <w:szCs w:val="24"/>
        </w:rPr>
        <w:t xml:space="preserve"> del progetto, ai sensi del Reg. UE/679/2016, il consenso al</w:t>
      </w:r>
      <w:r w:rsidR="009A0E32" w:rsidRPr="005B345F">
        <w:rPr>
          <w:rFonts w:asciiTheme="majorHAnsi" w:eastAsia="TimesNewRomanPSMT" w:hAnsiTheme="majorHAnsi" w:cstheme="majorHAnsi"/>
          <w:color w:val="000000"/>
          <w:sz w:val="24"/>
          <w:szCs w:val="24"/>
        </w:rPr>
        <w:t xml:space="preserve"> </w:t>
      </w:r>
      <w:r w:rsidRPr="005B345F">
        <w:rPr>
          <w:rFonts w:asciiTheme="majorHAnsi" w:eastAsia="TimesNewRomanPSMT" w:hAnsiTheme="majorHAnsi" w:cstheme="majorHAnsi"/>
          <w:color w:val="000000"/>
          <w:sz w:val="24"/>
          <w:szCs w:val="24"/>
        </w:rPr>
        <w:t>trattamento dei loro dati personali e fornire adeguata informativa a norma dell’art 13 del</w:t>
      </w:r>
      <w:r w:rsidR="009A0E32" w:rsidRPr="005B345F">
        <w:rPr>
          <w:rFonts w:asciiTheme="majorHAnsi" w:eastAsia="TimesNewRomanPSMT" w:hAnsiTheme="majorHAnsi" w:cstheme="majorHAnsi"/>
          <w:color w:val="000000"/>
          <w:sz w:val="24"/>
          <w:szCs w:val="24"/>
        </w:rPr>
        <w:t xml:space="preserve"> </w:t>
      </w:r>
      <w:r w:rsidRPr="005B345F">
        <w:rPr>
          <w:rFonts w:asciiTheme="majorHAnsi" w:eastAsia="TimesNewRomanPSMT" w:hAnsiTheme="majorHAnsi" w:cstheme="majorHAnsi"/>
          <w:color w:val="000000"/>
          <w:sz w:val="24"/>
          <w:szCs w:val="24"/>
        </w:rPr>
        <w:t>Regolamento, come indicato nell’avviso</w:t>
      </w:r>
      <w:r w:rsidR="005B345F">
        <w:rPr>
          <w:rFonts w:asciiTheme="majorHAnsi" w:eastAsia="TimesNewRomanPSMT" w:hAnsiTheme="majorHAnsi" w:cstheme="majorHAnsi"/>
          <w:color w:val="000000"/>
          <w:sz w:val="24"/>
          <w:szCs w:val="24"/>
        </w:rPr>
        <w:t>;</w:t>
      </w:r>
    </w:p>
    <w:p w:rsidR="00F74FFF" w:rsidRPr="00F17EEC" w:rsidRDefault="00F74FFF" w:rsidP="00F17EEC">
      <w:pPr>
        <w:pStyle w:val="Paragrafoelenco"/>
        <w:numPr>
          <w:ilvl w:val="0"/>
          <w:numId w:val="3"/>
        </w:numPr>
        <w:autoSpaceDE w:val="0"/>
        <w:autoSpaceDN w:val="0"/>
        <w:adjustRightInd w:val="0"/>
        <w:spacing w:after="0" w:line="240" w:lineRule="auto"/>
        <w:ind w:left="360"/>
        <w:jc w:val="both"/>
        <w:rPr>
          <w:rFonts w:asciiTheme="majorHAnsi" w:eastAsia="TimesNewRomanPSMT" w:hAnsiTheme="majorHAnsi" w:cstheme="majorHAnsi"/>
          <w:color w:val="000000"/>
          <w:sz w:val="24"/>
          <w:szCs w:val="24"/>
        </w:rPr>
      </w:pPr>
      <w:r w:rsidRPr="00F17EEC">
        <w:rPr>
          <w:rFonts w:asciiTheme="majorHAnsi" w:eastAsia="TimesNewRomanPSMT" w:hAnsiTheme="majorHAnsi" w:cstheme="majorHAnsi"/>
          <w:color w:val="000000"/>
          <w:sz w:val="24"/>
          <w:szCs w:val="24"/>
        </w:rPr>
        <w:t>Trasferi</w:t>
      </w:r>
      <w:r w:rsidR="00F17EEC" w:rsidRPr="00F17EEC">
        <w:rPr>
          <w:rFonts w:asciiTheme="majorHAnsi" w:eastAsia="TimesNewRomanPSMT" w:hAnsiTheme="majorHAnsi" w:cstheme="majorHAnsi"/>
          <w:color w:val="000000"/>
          <w:sz w:val="24"/>
          <w:szCs w:val="24"/>
        </w:rPr>
        <w:t xml:space="preserve">re tempestivamente ai </w:t>
      </w:r>
      <w:r w:rsidRPr="00F17EEC">
        <w:rPr>
          <w:rFonts w:asciiTheme="majorHAnsi" w:eastAsia="TimesNewRomanPSMT" w:hAnsiTheme="majorHAnsi" w:cstheme="majorHAnsi"/>
          <w:color w:val="000000"/>
          <w:sz w:val="24"/>
          <w:szCs w:val="24"/>
        </w:rPr>
        <w:t>partner</w:t>
      </w:r>
      <w:r w:rsidR="00F17EEC" w:rsidRPr="00F17EEC">
        <w:rPr>
          <w:rFonts w:asciiTheme="majorHAnsi" w:eastAsia="TimesNewRomanPSMT" w:hAnsiTheme="majorHAnsi" w:cstheme="majorHAnsi"/>
          <w:color w:val="000000"/>
          <w:sz w:val="24"/>
          <w:szCs w:val="24"/>
        </w:rPr>
        <w:t xml:space="preserve"> di progetto l</w:t>
      </w:r>
      <w:r w:rsidR="00F17EEC">
        <w:rPr>
          <w:rFonts w:asciiTheme="majorHAnsi" w:eastAsia="TimesNewRomanPSMT" w:hAnsiTheme="majorHAnsi" w:cstheme="majorHAnsi"/>
          <w:color w:val="000000"/>
          <w:sz w:val="24"/>
          <w:szCs w:val="24"/>
        </w:rPr>
        <w:t>e</w:t>
      </w:r>
      <w:r w:rsidR="00F17EEC" w:rsidRPr="00F17EEC">
        <w:rPr>
          <w:rFonts w:asciiTheme="majorHAnsi" w:eastAsia="TimesNewRomanPSMT" w:hAnsiTheme="majorHAnsi" w:cstheme="majorHAnsi"/>
          <w:color w:val="000000"/>
          <w:sz w:val="24"/>
          <w:szCs w:val="24"/>
        </w:rPr>
        <w:t xml:space="preserve"> spettant</w:t>
      </w:r>
      <w:r w:rsidR="00F17EEC">
        <w:rPr>
          <w:rFonts w:asciiTheme="majorHAnsi" w:eastAsia="TimesNewRomanPSMT" w:hAnsiTheme="majorHAnsi" w:cstheme="majorHAnsi"/>
          <w:color w:val="000000"/>
          <w:sz w:val="24"/>
          <w:szCs w:val="24"/>
        </w:rPr>
        <w:t>i</w:t>
      </w:r>
      <w:r w:rsidR="00F17EEC" w:rsidRPr="00F17EEC">
        <w:rPr>
          <w:rFonts w:asciiTheme="majorHAnsi" w:eastAsia="TimesNewRomanPSMT" w:hAnsiTheme="majorHAnsi" w:cstheme="majorHAnsi"/>
          <w:color w:val="000000"/>
          <w:sz w:val="24"/>
          <w:szCs w:val="24"/>
        </w:rPr>
        <w:t xml:space="preserve"> quot</w:t>
      </w:r>
      <w:r w:rsidR="00F17EEC">
        <w:rPr>
          <w:rFonts w:asciiTheme="majorHAnsi" w:eastAsia="TimesNewRomanPSMT" w:hAnsiTheme="majorHAnsi" w:cstheme="majorHAnsi"/>
          <w:color w:val="000000"/>
          <w:sz w:val="24"/>
          <w:szCs w:val="24"/>
        </w:rPr>
        <w:t>e</w:t>
      </w:r>
      <w:r w:rsidR="00F17EEC" w:rsidRPr="00F17EEC">
        <w:rPr>
          <w:rFonts w:asciiTheme="majorHAnsi" w:eastAsia="TimesNewRomanPSMT" w:hAnsiTheme="majorHAnsi" w:cstheme="majorHAnsi"/>
          <w:color w:val="000000"/>
          <w:sz w:val="24"/>
          <w:szCs w:val="24"/>
        </w:rPr>
        <w:t xml:space="preserve"> di anticipo (se previsto) e </w:t>
      </w:r>
      <w:r w:rsidR="00F17EEC">
        <w:rPr>
          <w:rFonts w:asciiTheme="majorHAnsi" w:eastAsia="TimesNewRomanPSMT" w:hAnsiTheme="majorHAnsi" w:cstheme="majorHAnsi"/>
          <w:color w:val="000000"/>
          <w:sz w:val="24"/>
          <w:szCs w:val="24"/>
        </w:rPr>
        <w:t xml:space="preserve">di </w:t>
      </w:r>
      <w:r w:rsidR="00F17EEC" w:rsidRPr="00F17EEC">
        <w:rPr>
          <w:rFonts w:asciiTheme="majorHAnsi" w:eastAsia="TimesNewRomanPSMT" w:hAnsiTheme="majorHAnsi" w:cstheme="majorHAnsi"/>
          <w:color w:val="000000"/>
          <w:sz w:val="24"/>
          <w:szCs w:val="24"/>
        </w:rPr>
        <w:t>rimborsi ricevuti da Regione Toscana a fronte della rendicontazione semestrale delle spese fino al 90% del finanziamento pubblico</w:t>
      </w:r>
      <w:r w:rsidR="00F17EEC">
        <w:rPr>
          <w:rFonts w:asciiTheme="majorHAnsi" w:eastAsia="TimesNewRomanPSMT" w:hAnsiTheme="majorHAnsi" w:cstheme="majorHAnsi"/>
          <w:color w:val="000000"/>
          <w:sz w:val="24"/>
          <w:szCs w:val="24"/>
        </w:rPr>
        <w:t xml:space="preserve"> concesso.</w:t>
      </w:r>
    </w:p>
    <w:p w:rsidR="00F74FFF" w:rsidRDefault="00F74FFF" w:rsidP="00F74FFF">
      <w:pPr>
        <w:autoSpaceDE w:val="0"/>
        <w:autoSpaceDN w:val="0"/>
        <w:adjustRightInd w:val="0"/>
        <w:spacing w:after="0" w:line="240" w:lineRule="auto"/>
        <w:jc w:val="both"/>
        <w:rPr>
          <w:rFonts w:asciiTheme="majorHAnsi" w:eastAsia="TimesNewRomanPSMT" w:hAnsiTheme="majorHAnsi" w:cstheme="majorHAnsi"/>
          <w:color w:val="000000"/>
          <w:sz w:val="24"/>
          <w:szCs w:val="24"/>
        </w:rPr>
      </w:pPr>
    </w:p>
    <w:p w:rsidR="00F74FFF" w:rsidRPr="00F74FFF" w:rsidRDefault="00F74FFF" w:rsidP="00F74FFF">
      <w:pPr>
        <w:autoSpaceDE w:val="0"/>
        <w:autoSpaceDN w:val="0"/>
        <w:adjustRightInd w:val="0"/>
        <w:spacing w:after="0" w:line="240" w:lineRule="auto"/>
        <w:jc w:val="both"/>
        <w:rPr>
          <w:rFonts w:asciiTheme="majorHAnsi" w:eastAsia="TimesNewRomanPSMT" w:hAnsiTheme="majorHAnsi" w:cstheme="majorHAnsi"/>
          <w:color w:val="000000"/>
          <w:sz w:val="24"/>
          <w:szCs w:val="24"/>
        </w:rPr>
      </w:pPr>
    </w:p>
    <w:p w:rsidR="00073666" w:rsidRP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Art. 6 (Entità e quantificazione del finanziamento)</w:t>
      </w:r>
    </w:p>
    <w:p w:rsid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 xml:space="preserve">La Regione eroga al </w:t>
      </w:r>
      <w:r w:rsidR="00CB1B24">
        <w:rPr>
          <w:rFonts w:asciiTheme="majorHAnsi" w:eastAsia="TimesNewRomanPSMT" w:hAnsiTheme="majorHAnsi" w:cstheme="majorHAnsi"/>
          <w:color w:val="000000"/>
          <w:sz w:val="24"/>
          <w:szCs w:val="24"/>
        </w:rPr>
        <w:t>Capofila</w:t>
      </w:r>
      <w:r w:rsidRPr="00073666">
        <w:rPr>
          <w:rFonts w:asciiTheme="majorHAnsi" w:eastAsia="TimesNewRomanPSMT" w:hAnsiTheme="majorHAnsi" w:cstheme="majorHAnsi"/>
          <w:color w:val="000000"/>
          <w:sz w:val="24"/>
          <w:szCs w:val="24"/>
        </w:rPr>
        <w:t>, per la realizzazione del Progetto un finanziamento</w:t>
      </w:r>
      <w:r w:rsidR="00CA5F1C">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complessivo di Euro ………</w:t>
      </w:r>
      <w:proofErr w:type="gramStart"/>
      <w:r w:rsidRPr="00073666">
        <w:rPr>
          <w:rFonts w:asciiTheme="majorHAnsi" w:eastAsia="TimesNewRomanPSMT" w:hAnsiTheme="majorHAnsi" w:cstheme="majorHAnsi"/>
          <w:color w:val="000000"/>
          <w:sz w:val="24"/>
          <w:szCs w:val="24"/>
        </w:rPr>
        <w:t>…….</w:t>
      </w:r>
      <w:proofErr w:type="gramEnd"/>
      <w:r w:rsidRPr="00073666">
        <w:rPr>
          <w:rFonts w:asciiTheme="majorHAnsi" w:eastAsia="TimesNewRomanPSMT" w:hAnsiTheme="majorHAnsi" w:cstheme="majorHAnsi"/>
          <w:color w:val="000000"/>
          <w:sz w:val="24"/>
          <w:szCs w:val="24"/>
        </w:rPr>
        <w:t>. (in lettere …………</w:t>
      </w:r>
      <w:proofErr w:type="gramStart"/>
      <w:r w:rsidRPr="00073666">
        <w:rPr>
          <w:rFonts w:asciiTheme="majorHAnsi" w:eastAsia="TimesNewRomanPSMT" w:hAnsiTheme="majorHAnsi" w:cstheme="majorHAnsi"/>
          <w:color w:val="000000"/>
          <w:sz w:val="24"/>
          <w:szCs w:val="24"/>
        </w:rPr>
        <w:t>…….</w:t>
      </w:r>
      <w:proofErr w:type="gramEnd"/>
      <w:r w:rsidRPr="00073666">
        <w:rPr>
          <w:rFonts w:asciiTheme="majorHAnsi" w:eastAsia="TimesNewRomanPSMT" w:hAnsiTheme="majorHAnsi" w:cstheme="majorHAnsi"/>
          <w:color w:val="000000"/>
          <w:sz w:val="24"/>
          <w:szCs w:val="24"/>
        </w:rPr>
        <w:t>.)</w:t>
      </w:r>
      <w:r w:rsidRPr="00073666">
        <w:rPr>
          <w:rFonts w:asciiTheme="majorHAnsi" w:hAnsiTheme="majorHAnsi" w:cstheme="majorHAnsi"/>
          <w:b/>
          <w:bCs/>
          <w:color w:val="000000"/>
          <w:sz w:val="24"/>
          <w:szCs w:val="24"/>
        </w:rPr>
        <w:t xml:space="preserve">, </w:t>
      </w:r>
      <w:r w:rsidRPr="00073666">
        <w:rPr>
          <w:rFonts w:asciiTheme="majorHAnsi" w:eastAsia="TimesNewRomanPSMT" w:hAnsiTheme="majorHAnsi" w:cstheme="majorHAnsi"/>
          <w:color w:val="000000"/>
          <w:sz w:val="24"/>
          <w:szCs w:val="24"/>
        </w:rPr>
        <w:t>corrispondente alla quota massima</w:t>
      </w:r>
      <w:r w:rsidR="00CA5F1C">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di finanziamento pubblico ammessa in base a quanto assegnato con il Decreto dirigenziale n. DD n.</w:t>
      </w:r>
      <w:r w:rsidR="00CA5F1C">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……………..del …………………</w:t>
      </w:r>
      <w:r w:rsidR="00006A0B">
        <w:rPr>
          <w:rFonts w:asciiTheme="majorHAnsi" w:eastAsia="TimesNewRomanPSMT" w:hAnsiTheme="majorHAnsi" w:cstheme="majorHAnsi"/>
          <w:color w:val="000000"/>
          <w:sz w:val="24"/>
          <w:szCs w:val="24"/>
        </w:rPr>
        <w:t>.</w:t>
      </w:r>
    </w:p>
    <w:p w:rsidR="00CA5F1C" w:rsidRDefault="00CA5F1C"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p>
    <w:p w:rsidR="00073666" w:rsidRP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Art. 7 (Modalità di erogazione del finanziamento)</w:t>
      </w: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 xml:space="preserve">L’erogazione del finanziamento pubblico avviene secondo le </w:t>
      </w:r>
      <w:r w:rsidR="00006A0B" w:rsidRPr="00073666">
        <w:rPr>
          <w:rFonts w:asciiTheme="majorHAnsi" w:eastAsia="TimesNewRomanPSMT" w:hAnsiTheme="majorHAnsi" w:cstheme="majorHAnsi"/>
          <w:color w:val="000000"/>
          <w:sz w:val="24"/>
          <w:szCs w:val="24"/>
        </w:rPr>
        <w:t>modalità</w:t>
      </w:r>
      <w:r w:rsidRPr="00073666">
        <w:rPr>
          <w:rFonts w:asciiTheme="majorHAnsi" w:eastAsia="TimesNewRomanPSMT" w:hAnsiTheme="majorHAnsi" w:cstheme="majorHAnsi"/>
          <w:color w:val="000000"/>
          <w:sz w:val="24"/>
          <w:szCs w:val="24"/>
        </w:rPr>
        <w:t xml:space="preserve"> previste dall'Avviso pubblico</w:t>
      </w: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approvato con Decreto n. ……… del ………</w:t>
      </w:r>
      <w:proofErr w:type="gramStart"/>
      <w:r w:rsidRPr="00073666">
        <w:rPr>
          <w:rFonts w:asciiTheme="majorHAnsi" w:eastAsia="TimesNewRomanPSMT" w:hAnsiTheme="majorHAnsi" w:cstheme="majorHAnsi"/>
          <w:color w:val="000000"/>
          <w:sz w:val="24"/>
          <w:szCs w:val="24"/>
        </w:rPr>
        <w:t>…….</w:t>
      </w:r>
      <w:proofErr w:type="gramEnd"/>
      <w:r w:rsidRPr="00073666">
        <w:rPr>
          <w:rFonts w:asciiTheme="majorHAnsi" w:eastAsia="TimesNewRomanPSMT" w:hAnsiTheme="majorHAnsi" w:cstheme="majorHAnsi"/>
          <w:color w:val="000000"/>
          <w:sz w:val="24"/>
          <w:szCs w:val="24"/>
        </w:rPr>
        <w:t>di seguito riportate:</w:t>
      </w:r>
    </w:p>
    <w:p w:rsidR="005633D9" w:rsidRPr="00D0479F" w:rsidRDefault="005633D9" w:rsidP="005633D9">
      <w:pPr>
        <w:pStyle w:val="Paragrafoelenco"/>
        <w:numPr>
          <w:ilvl w:val="0"/>
          <w:numId w:val="5"/>
        </w:num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D0479F">
        <w:rPr>
          <w:rFonts w:asciiTheme="majorHAnsi" w:eastAsia="TimesNewRomanPSMT" w:hAnsiTheme="majorHAnsi" w:cstheme="majorHAnsi"/>
          <w:color w:val="000000"/>
          <w:sz w:val="24"/>
          <w:szCs w:val="24"/>
        </w:rPr>
        <w:t>anticipo di una quota pari al 40% all’avvio del progetto ed in presenza della convenzione e della garanzia fideiussoria;</w:t>
      </w:r>
    </w:p>
    <w:p w:rsidR="005633D9" w:rsidRPr="00C514D2" w:rsidRDefault="005633D9" w:rsidP="005633D9">
      <w:pPr>
        <w:pStyle w:val="Paragrafoelenco"/>
        <w:numPr>
          <w:ilvl w:val="0"/>
          <w:numId w:val="5"/>
        </w:num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C514D2">
        <w:rPr>
          <w:rFonts w:asciiTheme="majorHAnsi" w:eastAsia="TimesNewRomanPSMT" w:hAnsiTheme="majorHAnsi" w:cstheme="majorHAnsi"/>
          <w:color w:val="000000"/>
          <w:sz w:val="24"/>
          <w:szCs w:val="24"/>
        </w:rPr>
        <w:t>successivi rimborsi semestrali fino al 90% del finanziamento pubblico, comprensivo della quota di cui al precedente punto 1, sulla base dei rendiconti presentati e verificati dall’Amministrazione regionale;</w:t>
      </w:r>
    </w:p>
    <w:p w:rsidR="005633D9" w:rsidRPr="00C514D2" w:rsidRDefault="005633D9" w:rsidP="005633D9">
      <w:pPr>
        <w:pStyle w:val="Paragrafoelenco"/>
        <w:numPr>
          <w:ilvl w:val="0"/>
          <w:numId w:val="5"/>
        </w:num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C514D2">
        <w:rPr>
          <w:rFonts w:asciiTheme="majorHAnsi" w:eastAsia="TimesNewRomanPSMT" w:hAnsiTheme="majorHAnsi" w:cstheme="majorHAnsi"/>
          <w:color w:val="000000"/>
          <w:sz w:val="24"/>
          <w:szCs w:val="24"/>
        </w:rPr>
        <w:t>saldo, a seguito della conclusione del progetto e della presentazione da parte del soggetto del rendiconto/documentazione di chiusura e di relativo controllo da parte dell’Amministrazione competente.</w:t>
      </w:r>
    </w:p>
    <w:p w:rsidR="00C514D2" w:rsidRPr="00C514D2" w:rsidRDefault="00C514D2" w:rsidP="00C514D2">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C514D2">
        <w:rPr>
          <w:rFonts w:asciiTheme="majorHAnsi" w:eastAsia="TimesNewRomanPSMT" w:hAnsiTheme="majorHAnsi" w:cstheme="majorHAnsi"/>
          <w:color w:val="000000"/>
          <w:sz w:val="24"/>
          <w:szCs w:val="24"/>
        </w:rPr>
        <w:t xml:space="preserve">Il rendiconto di chiusura deve essere presentato entro 60 giorni dalla conclusione del progetto. Il mancato rispetto del termine indicato, fatte salve eventuali proroghe autorizzate su richiesta motivata, costituisce una grave violazione degli obblighi imposti della normativa regionale e può </w:t>
      </w:r>
      <w:r w:rsidRPr="00C514D2">
        <w:rPr>
          <w:rFonts w:asciiTheme="majorHAnsi" w:eastAsia="TimesNewRomanPSMT" w:hAnsiTheme="majorHAnsi" w:cstheme="majorHAnsi"/>
          <w:color w:val="000000"/>
          <w:sz w:val="24"/>
          <w:szCs w:val="24"/>
        </w:rPr>
        <w:lastRenderedPageBreak/>
        <w:t>costituire elemento sufficiente per la revoca del finanziamento, con l'obbligo conseguente di restituzione delle somme già erogate.</w:t>
      </w:r>
    </w:p>
    <w:p w:rsidR="00C514D2" w:rsidRPr="00C514D2" w:rsidRDefault="00C514D2" w:rsidP="00C514D2">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C514D2">
        <w:rPr>
          <w:rFonts w:asciiTheme="majorHAnsi" w:eastAsia="TimesNewRomanPSMT" w:hAnsiTheme="majorHAnsi" w:cstheme="majorHAnsi"/>
          <w:color w:val="000000"/>
          <w:sz w:val="24"/>
          <w:szCs w:val="24"/>
        </w:rPr>
        <w:t>Nei casi in cui emerga l’esigenza per l’amministrazione di richiedere integrazioni al beneficiario sulla documentazione già presentata, l’amministrazione procede ad una sola richiesta di integrazioni ed il beneficiario deve produrre la documentazione completa entro 15 giorni lavorativi.</w:t>
      </w:r>
    </w:p>
    <w:p w:rsidR="00073666" w:rsidRPr="005633D9" w:rsidRDefault="00073666" w:rsidP="005633D9">
      <w:pPr>
        <w:autoSpaceDE w:val="0"/>
        <w:autoSpaceDN w:val="0"/>
        <w:adjustRightInd w:val="0"/>
        <w:spacing w:after="0" w:line="240" w:lineRule="auto"/>
        <w:jc w:val="both"/>
        <w:rPr>
          <w:rFonts w:asciiTheme="majorHAnsi" w:eastAsia="TimesNewRomanPSMT" w:hAnsiTheme="majorHAnsi" w:cstheme="majorHAnsi"/>
          <w:color w:val="000000"/>
          <w:sz w:val="24"/>
          <w:szCs w:val="24"/>
          <w:highlight w:val="yellow"/>
        </w:rPr>
      </w:pPr>
    </w:p>
    <w:p w:rsidR="00073666" w:rsidRPr="00C514D2" w:rsidRDefault="00073666" w:rsidP="00073666">
      <w:pPr>
        <w:autoSpaceDE w:val="0"/>
        <w:autoSpaceDN w:val="0"/>
        <w:adjustRightInd w:val="0"/>
        <w:spacing w:after="0" w:line="240" w:lineRule="auto"/>
        <w:jc w:val="both"/>
        <w:rPr>
          <w:rFonts w:asciiTheme="majorHAnsi" w:hAnsiTheme="majorHAnsi" w:cstheme="majorHAnsi"/>
          <w:i/>
          <w:iCs/>
          <w:color w:val="FF0000"/>
          <w:sz w:val="24"/>
          <w:szCs w:val="24"/>
        </w:rPr>
      </w:pPr>
      <w:r w:rsidRPr="00C514D2">
        <w:rPr>
          <w:rFonts w:asciiTheme="majorHAnsi" w:hAnsiTheme="majorHAnsi" w:cstheme="majorHAnsi"/>
          <w:i/>
          <w:iCs/>
          <w:color w:val="FF0000"/>
          <w:sz w:val="24"/>
          <w:szCs w:val="24"/>
        </w:rPr>
        <w:t xml:space="preserve">Oppure (nel caso in cui il </w:t>
      </w:r>
      <w:r w:rsidR="00CB1B24" w:rsidRPr="00C514D2">
        <w:rPr>
          <w:rFonts w:asciiTheme="majorHAnsi" w:hAnsiTheme="majorHAnsi" w:cstheme="majorHAnsi"/>
          <w:i/>
          <w:iCs/>
          <w:color w:val="FF0000"/>
          <w:sz w:val="24"/>
          <w:szCs w:val="24"/>
        </w:rPr>
        <w:t>Capofila</w:t>
      </w:r>
      <w:r w:rsidRPr="00C514D2">
        <w:rPr>
          <w:rFonts w:asciiTheme="majorHAnsi" w:hAnsiTheme="majorHAnsi" w:cstheme="majorHAnsi"/>
          <w:i/>
          <w:iCs/>
          <w:color w:val="FF0000"/>
          <w:sz w:val="24"/>
          <w:szCs w:val="24"/>
        </w:rPr>
        <w:t xml:space="preserve"> prima della stipula della convenzione abbia espresso</w:t>
      </w:r>
      <w:r w:rsidR="00006A0B" w:rsidRPr="00C514D2">
        <w:rPr>
          <w:rFonts w:asciiTheme="majorHAnsi" w:hAnsiTheme="majorHAnsi" w:cstheme="majorHAnsi"/>
          <w:i/>
          <w:iCs/>
          <w:color w:val="FF0000"/>
          <w:sz w:val="24"/>
          <w:szCs w:val="24"/>
        </w:rPr>
        <w:t xml:space="preserve"> </w:t>
      </w:r>
      <w:r w:rsidRPr="00C514D2">
        <w:rPr>
          <w:rFonts w:asciiTheme="majorHAnsi" w:hAnsiTheme="majorHAnsi" w:cstheme="majorHAnsi"/>
          <w:i/>
          <w:iCs/>
          <w:color w:val="FF0000"/>
          <w:sz w:val="24"/>
          <w:szCs w:val="24"/>
        </w:rPr>
        <w:t>la volontà di rinunciare all'anticipo) inserire le seguenti modalità</w:t>
      </w:r>
      <w:r w:rsidR="00006A0B" w:rsidRPr="00C514D2">
        <w:rPr>
          <w:rFonts w:asciiTheme="majorHAnsi" w:hAnsiTheme="majorHAnsi" w:cstheme="majorHAnsi"/>
          <w:i/>
          <w:iCs/>
          <w:color w:val="FF0000"/>
          <w:sz w:val="24"/>
          <w:szCs w:val="24"/>
        </w:rPr>
        <w:t xml:space="preserve"> </w:t>
      </w:r>
    </w:p>
    <w:p w:rsidR="00C514D2" w:rsidRPr="00C514D2" w:rsidRDefault="00C514D2" w:rsidP="00C514D2">
      <w:pPr>
        <w:pStyle w:val="Paragrafoelenco"/>
        <w:numPr>
          <w:ilvl w:val="0"/>
          <w:numId w:val="5"/>
        </w:num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C514D2">
        <w:rPr>
          <w:rFonts w:asciiTheme="majorHAnsi" w:eastAsia="TimesNewRomanPSMT" w:hAnsiTheme="majorHAnsi" w:cstheme="majorHAnsi"/>
          <w:color w:val="000000"/>
          <w:sz w:val="24"/>
          <w:szCs w:val="24"/>
        </w:rPr>
        <w:t>rimborsi semestrali fino al 90% del finanziamento pubblico, comprensivo della quota di cui al precedente punto 1, sulla base dei rendiconti presentati e verificati dall’Amministrazione regionale;</w:t>
      </w:r>
    </w:p>
    <w:p w:rsidR="00C514D2" w:rsidRPr="00C514D2" w:rsidRDefault="00C514D2" w:rsidP="00C514D2">
      <w:pPr>
        <w:pStyle w:val="Paragrafoelenco"/>
        <w:numPr>
          <w:ilvl w:val="0"/>
          <w:numId w:val="5"/>
        </w:num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C514D2">
        <w:rPr>
          <w:rFonts w:asciiTheme="majorHAnsi" w:eastAsia="TimesNewRomanPSMT" w:hAnsiTheme="majorHAnsi" w:cstheme="majorHAnsi"/>
          <w:color w:val="000000"/>
          <w:sz w:val="24"/>
          <w:szCs w:val="24"/>
        </w:rPr>
        <w:t>saldo, a seguito della conclusione del progetto e della presentazione da parte del soggetto del rendiconto/documentazione di chiusura e di relativo controllo da parte dell’Amministrazione competente.</w:t>
      </w:r>
    </w:p>
    <w:p w:rsidR="00C514D2" w:rsidRPr="00C514D2" w:rsidRDefault="00C514D2" w:rsidP="00C514D2">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C514D2">
        <w:rPr>
          <w:rFonts w:asciiTheme="majorHAnsi" w:eastAsia="TimesNewRomanPSMT" w:hAnsiTheme="majorHAnsi" w:cstheme="majorHAnsi"/>
          <w:color w:val="000000"/>
          <w:sz w:val="24"/>
          <w:szCs w:val="24"/>
        </w:rPr>
        <w:t>Il rendiconto di chiusura deve essere presentato entro 60 giorni dalla conclusione del progetto. Il mancato rispetto del termine indicato, fatte salve eventuali proroghe autorizzate su richiesta motivata, costituisce una grave violazione degli obblighi imposti della normativa regionale e può costituire elemento sufficiente per la revoca del finanziamento, con l'obbligo conseguente di restituzione delle somme già erogate.</w:t>
      </w:r>
    </w:p>
    <w:p w:rsidR="00C514D2" w:rsidRPr="00C514D2" w:rsidRDefault="00C514D2" w:rsidP="00C514D2">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C514D2">
        <w:rPr>
          <w:rFonts w:asciiTheme="majorHAnsi" w:eastAsia="TimesNewRomanPSMT" w:hAnsiTheme="majorHAnsi" w:cstheme="majorHAnsi"/>
          <w:color w:val="000000"/>
          <w:sz w:val="24"/>
          <w:szCs w:val="24"/>
        </w:rPr>
        <w:t>Nei casi in cui emerga l’esigenza per l’amministrazione di richiedere integrazioni al beneficiario sulla documentazione già presentata, l’amministrazione procede ad una sola richiesta di integrazioni ed il beneficiario deve produrre la documentazione completa entro 15 giorni lavorativi.</w:t>
      </w:r>
    </w:p>
    <w:p w:rsidR="00006A0B" w:rsidRPr="00006A0B" w:rsidRDefault="00006A0B" w:rsidP="00006A0B">
      <w:pPr>
        <w:pStyle w:val="Paragrafoelenco"/>
        <w:autoSpaceDE w:val="0"/>
        <w:autoSpaceDN w:val="0"/>
        <w:adjustRightInd w:val="0"/>
        <w:spacing w:after="0" w:line="240" w:lineRule="auto"/>
        <w:ind w:left="360"/>
        <w:jc w:val="both"/>
        <w:rPr>
          <w:rFonts w:asciiTheme="majorHAnsi" w:eastAsia="TimesNewRomanPSMT" w:hAnsiTheme="majorHAnsi" w:cstheme="majorHAnsi"/>
          <w:color w:val="000000"/>
          <w:sz w:val="24"/>
          <w:szCs w:val="24"/>
          <w:highlight w:val="yellow"/>
        </w:rPr>
      </w:pPr>
    </w:p>
    <w:p w:rsidR="00073666" w:rsidRP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Art. 8 (Regime IVA)</w:t>
      </w:r>
    </w:p>
    <w:p w:rsidR="00073666" w:rsidRPr="00006A0B"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 xml:space="preserve">Il </w:t>
      </w:r>
      <w:r w:rsidR="00CB1B24">
        <w:rPr>
          <w:rFonts w:asciiTheme="majorHAnsi" w:eastAsia="TimesNewRomanPSMT" w:hAnsiTheme="majorHAnsi" w:cstheme="majorHAnsi"/>
          <w:color w:val="000000"/>
          <w:sz w:val="24"/>
          <w:szCs w:val="24"/>
        </w:rPr>
        <w:t>Capofila</w:t>
      </w:r>
      <w:r w:rsidRPr="00073666">
        <w:rPr>
          <w:rFonts w:asciiTheme="majorHAnsi" w:eastAsia="TimesNewRomanPSMT" w:hAnsiTheme="majorHAnsi" w:cstheme="majorHAnsi"/>
          <w:color w:val="000000"/>
          <w:sz w:val="24"/>
          <w:szCs w:val="24"/>
        </w:rPr>
        <w:t xml:space="preserve"> si impegna ad osservare quanto disposto dall’Allegato A della DGR 610 del 5</w:t>
      </w:r>
      <w:r w:rsidR="00006A0B">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giugno 2023 “Manuale per i beneficiari - Disposizioni per la gestione degli interventi oggetto di</w:t>
      </w:r>
      <w:r w:rsidR="00006A0B">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sovvenzioni a valere sul PR FSE+ 2021-2027”, nel quale si chiarisce che l</w:t>
      </w:r>
      <w:r w:rsidRPr="00073666">
        <w:rPr>
          <w:rFonts w:asciiTheme="majorHAnsi" w:eastAsia="TimesNewRomanPSMT" w:hAnsiTheme="majorHAnsi" w:cstheme="majorHAnsi"/>
          <w:color w:val="00000A"/>
          <w:sz w:val="24"/>
          <w:szCs w:val="24"/>
        </w:rPr>
        <w:t>’IVA costituisce una spesa</w:t>
      </w:r>
      <w:r w:rsidR="00006A0B">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A"/>
          <w:sz w:val="24"/>
          <w:szCs w:val="24"/>
        </w:rPr>
        <w:t>ammissibile solo se e realmente e definitivamente sostenuta dal beneficiario (Iva totalmente o parzialmente</w:t>
      </w:r>
      <w:r w:rsidR="00006A0B">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A"/>
          <w:sz w:val="24"/>
          <w:szCs w:val="24"/>
        </w:rPr>
        <w:t>indetraibile).</w:t>
      </w: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A"/>
          <w:sz w:val="24"/>
          <w:szCs w:val="24"/>
        </w:rPr>
      </w:pPr>
      <w:r w:rsidRPr="00073666">
        <w:rPr>
          <w:rFonts w:asciiTheme="majorHAnsi" w:eastAsia="TimesNewRomanPSMT" w:hAnsiTheme="majorHAnsi" w:cstheme="majorHAnsi"/>
          <w:color w:val="00000A"/>
          <w:sz w:val="24"/>
          <w:szCs w:val="24"/>
        </w:rPr>
        <w:t xml:space="preserve">L’IVA recuperabile, non </w:t>
      </w:r>
      <w:r w:rsidR="00006A0B" w:rsidRPr="00073666">
        <w:rPr>
          <w:rFonts w:asciiTheme="majorHAnsi" w:eastAsia="TimesNewRomanPSMT" w:hAnsiTheme="majorHAnsi" w:cstheme="majorHAnsi"/>
          <w:color w:val="00000A"/>
          <w:sz w:val="24"/>
          <w:szCs w:val="24"/>
        </w:rPr>
        <w:t>può</w:t>
      </w:r>
      <w:r w:rsidRPr="00073666">
        <w:rPr>
          <w:rFonts w:asciiTheme="majorHAnsi" w:eastAsia="TimesNewRomanPSMT" w:hAnsiTheme="majorHAnsi" w:cstheme="majorHAnsi"/>
          <w:color w:val="00000A"/>
          <w:sz w:val="24"/>
          <w:szCs w:val="24"/>
        </w:rPr>
        <w:t xml:space="preserve"> essere considerata ammissibile anche se non </w:t>
      </w:r>
      <w:proofErr w:type="spellStart"/>
      <w:r w:rsidR="005F2C10">
        <w:rPr>
          <w:rFonts w:asciiTheme="majorHAnsi" w:eastAsia="TimesNewRomanPSMT" w:hAnsiTheme="majorHAnsi" w:cstheme="majorHAnsi"/>
          <w:color w:val="00000A"/>
          <w:sz w:val="24"/>
          <w:szCs w:val="24"/>
        </w:rPr>
        <w:t>é</w:t>
      </w:r>
      <w:proofErr w:type="spellEnd"/>
      <w:r w:rsidRPr="00073666">
        <w:rPr>
          <w:rFonts w:asciiTheme="majorHAnsi" w:eastAsia="TimesNewRomanPSMT" w:hAnsiTheme="majorHAnsi" w:cstheme="majorHAnsi"/>
          <w:color w:val="00000A"/>
          <w:sz w:val="24"/>
          <w:szCs w:val="24"/>
        </w:rPr>
        <w:t xml:space="preserve"> effettivamente recuperata dal</w:t>
      </w:r>
      <w:r w:rsidR="00006A0B">
        <w:rPr>
          <w:rFonts w:asciiTheme="majorHAnsi" w:eastAsia="TimesNewRomanPSMT" w:hAnsiTheme="majorHAnsi" w:cstheme="majorHAnsi"/>
          <w:color w:val="00000A"/>
          <w:sz w:val="24"/>
          <w:szCs w:val="24"/>
        </w:rPr>
        <w:t xml:space="preserve"> </w:t>
      </w:r>
      <w:r w:rsidRPr="00073666">
        <w:rPr>
          <w:rFonts w:asciiTheme="majorHAnsi" w:eastAsia="TimesNewRomanPSMT" w:hAnsiTheme="majorHAnsi" w:cstheme="majorHAnsi"/>
          <w:color w:val="00000A"/>
          <w:sz w:val="24"/>
          <w:szCs w:val="24"/>
        </w:rPr>
        <w:t xml:space="preserve">beneficiario. La natura privata o pubblica del beneficiario non </w:t>
      </w:r>
      <w:proofErr w:type="spellStart"/>
      <w:r w:rsidR="00305C65">
        <w:rPr>
          <w:rFonts w:asciiTheme="majorHAnsi" w:eastAsia="TimesNewRomanPSMT" w:hAnsiTheme="majorHAnsi" w:cstheme="majorHAnsi"/>
          <w:color w:val="00000A"/>
          <w:sz w:val="24"/>
          <w:szCs w:val="24"/>
        </w:rPr>
        <w:t>é</w:t>
      </w:r>
      <w:proofErr w:type="spellEnd"/>
      <w:r w:rsidRPr="00073666">
        <w:rPr>
          <w:rFonts w:asciiTheme="majorHAnsi" w:eastAsia="TimesNewRomanPSMT" w:hAnsiTheme="majorHAnsi" w:cstheme="majorHAnsi"/>
          <w:color w:val="00000A"/>
          <w:sz w:val="24"/>
          <w:szCs w:val="24"/>
        </w:rPr>
        <w:t xml:space="preserve"> presa in considerazione nel determinare se</w:t>
      </w:r>
      <w:r w:rsidR="00006A0B">
        <w:rPr>
          <w:rFonts w:asciiTheme="majorHAnsi" w:eastAsia="TimesNewRomanPSMT" w:hAnsiTheme="majorHAnsi" w:cstheme="majorHAnsi"/>
          <w:color w:val="00000A"/>
          <w:sz w:val="24"/>
          <w:szCs w:val="24"/>
        </w:rPr>
        <w:t xml:space="preserve"> </w:t>
      </w:r>
      <w:r w:rsidRPr="00073666">
        <w:rPr>
          <w:rFonts w:asciiTheme="majorHAnsi" w:eastAsia="TimesNewRomanPSMT" w:hAnsiTheme="majorHAnsi" w:cstheme="majorHAnsi"/>
          <w:color w:val="00000A"/>
          <w:sz w:val="24"/>
          <w:szCs w:val="24"/>
        </w:rPr>
        <w:t>l’IVA costituisca una spesa ammissibile.</w:t>
      </w:r>
    </w:p>
    <w:p w:rsid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A"/>
          <w:sz w:val="24"/>
          <w:szCs w:val="24"/>
        </w:rPr>
      </w:pPr>
      <w:r w:rsidRPr="00073666">
        <w:rPr>
          <w:rFonts w:asciiTheme="majorHAnsi" w:eastAsia="TimesNewRomanPSMT" w:hAnsiTheme="majorHAnsi" w:cstheme="majorHAnsi"/>
          <w:color w:val="00000A"/>
          <w:sz w:val="24"/>
          <w:szCs w:val="24"/>
        </w:rPr>
        <w:t>L’IVA non recuperabile dal beneficiario in forza di norme nazionali specifiche, costituisce spesa ammissibile</w:t>
      </w:r>
      <w:r w:rsidR="00006A0B">
        <w:rPr>
          <w:rFonts w:asciiTheme="majorHAnsi" w:eastAsia="TimesNewRomanPSMT" w:hAnsiTheme="majorHAnsi" w:cstheme="majorHAnsi"/>
          <w:color w:val="00000A"/>
          <w:sz w:val="24"/>
          <w:szCs w:val="24"/>
        </w:rPr>
        <w:t xml:space="preserve"> </w:t>
      </w:r>
      <w:r w:rsidRPr="00073666">
        <w:rPr>
          <w:rFonts w:asciiTheme="majorHAnsi" w:eastAsia="TimesNewRomanPSMT" w:hAnsiTheme="majorHAnsi" w:cstheme="majorHAnsi"/>
          <w:color w:val="00000A"/>
          <w:sz w:val="24"/>
          <w:szCs w:val="24"/>
        </w:rPr>
        <w:t>solo qualora tali norme siano interamente compatibili con le direttive europee in materia.</w:t>
      </w:r>
    </w:p>
    <w:p w:rsidR="00305C65" w:rsidRPr="00073666" w:rsidRDefault="00305C65" w:rsidP="00073666">
      <w:pPr>
        <w:autoSpaceDE w:val="0"/>
        <w:autoSpaceDN w:val="0"/>
        <w:adjustRightInd w:val="0"/>
        <w:spacing w:after="0" w:line="240" w:lineRule="auto"/>
        <w:jc w:val="both"/>
        <w:rPr>
          <w:rFonts w:asciiTheme="majorHAnsi" w:eastAsia="TimesNewRomanPSMT" w:hAnsiTheme="majorHAnsi" w:cstheme="majorHAnsi"/>
          <w:color w:val="00000A"/>
          <w:sz w:val="24"/>
          <w:szCs w:val="24"/>
        </w:rPr>
      </w:pPr>
    </w:p>
    <w:p w:rsidR="00073666" w:rsidRP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Art. 9 (Tracciabilità)</w:t>
      </w: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 xml:space="preserve">Il </w:t>
      </w:r>
      <w:r w:rsidR="00CB1B24">
        <w:rPr>
          <w:rFonts w:asciiTheme="majorHAnsi" w:eastAsia="TimesNewRomanPSMT" w:hAnsiTheme="majorHAnsi" w:cstheme="majorHAnsi"/>
          <w:color w:val="000000"/>
          <w:sz w:val="24"/>
          <w:szCs w:val="24"/>
        </w:rPr>
        <w:t>Capofila</w:t>
      </w:r>
      <w:r w:rsidRPr="00073666">
        <w:rPr>
          <w:rFonts w:asciiTheme="majorHAnsi" w:eastAsia="TimesNewRomanPSMT" w:hAnsiTheme="majorHAnsi" w:cstheme="majorHAnsi"/>
          <w:color w:val="000000"/>
          <w:sz w:val="24"/>
          <w:szCs w:val="24"/>
        </w:rPr>
        <w:t xml:space="preserve">, ai sensi dell’art. 3 comma 7 della legge n. 136/2010 </w:t>
      </w:r>
      <w:proofErr w:type="spellStart"/>
      <w:r w:rsidRPr="00073666">
        <w:rPr>
          <w:rFonts w:asciiTheme="majorHAnsi" w:eastAsia="TimesNewRomanPSMT" w:hAnsiTheme="majorHAnsi" w:cstheme="majorHAnsi"/>
          <w:color w:val="000000"/>
          <w:sz w:val="24"/>
          <w:szCs w:val="24"/>
        </w:rPr>
        <w:t>s.m.i.</w:t>
      </w:r>
      <w:proofErr w:type="spellEnd"/>
      <w:r w:rsidRPr="00073666">
        <w:rPr>
          <w:rFonts w:asciiTheme="majorHAnsi" w:eastAsia="TimesNewRomanPSMT" w:hAnsiTheme="majorHAnsi" w:cstheme="majorHAnsi"/>
          <w:color w:val="000000"/>
          <w:sz w:val="24"/>
          <w:szCs w:val="24"/>
        </w:rPr>
        <w:t>, dichiara che i dati</w:t>
      </w:r>
      <w:r w:rsidR="00305C65">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identificativi del conto corrente bancario dedicato e utilizzato per la gestione dei movimenti</w:t>
      </w:r>
      <w:r w:rsidR="00305C65">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finanziari relativi al Progetto ……………………………………………, sono i seguenti:</w:t>
      </w: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Banca - ……………………………………….</w:t>
      </w: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Agenzia / Filiale - ……………………………</w:t>
      </w: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Intestatario del conto - ……………………….</w:t>
      </w:r>
    </w:p>
    <w:p w:rsid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Codice IBAN: ……………………………….</w:t>
      </w:r>
    </w:p>
    <w:p w:rsidR="00305C65" w:rsidRPr="00073666" w:rsidRDefault="00305C65"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p>
    <w:p w:rsidR="00073666" w:rsidRP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Art.10 (Regime di proprietà dei prodotti)</w:t>
      </w:r>
    </w:p>
    <w:p w:rsid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 xml:space="preserve">Per quanto riguarda il regime di </w:t>
      </w:r>
      <w:r w:rsidR="00305C65" w:rsidRPr="00073666">
        <w:rPr>
          <w:rFonts w:asciiTheme="majorHAnsi" w:eastAsia="TimesNewRomanPSMT" w:hAnsiTheme="majorHAnsi" w:cstheme="majorHAnsi"/>
          <w:color w:val="000000"/>
          <w:sz w:val="24"/>
          <w:szCs w:val="24"/>
        </w:rPr>
        <w:t>proprietà</w:t>
      </w:r>
      <w:r w:rsidRPr="00073666">
        <w:rPr>
          <w:rFonts w:asciiTheme="majorHAnsi" w:eastAsia="TimesNewRomanPSMT" w:hAnsiTheme="majorHAnsi" w:cstheme="majorHAnsi"/>
          <w:color w:val="000000"/>
          <w:sz w:val="24"/>
          <w:szCs w:val="24"/>
        </w:rPr>
        <w:t xml:space="preserve"> dei prodotti si fa riferimento alla </w:t>
      </w:r>
      <w:r w:rsidRPr="004668DE">
        <w:rPr>
          <w:rFonts w:asciiTheme="majorHAnsi" w:eastAsia="TimesNewRomanPSMT" w:hAnsiTheme="majorHAnsi" w:cstheme="majorHAnsi"/>
          <w:color w:val="000000"/>
          <w:sz w:val="24"/>
          <w:szCs w:val="24"/>
        </w:rPr>
        <w:t>D.G.R. n. 610/2023 ed</w:t>
      </w:r>
      <w:r w:rsidR="00305C65" w:rsidRPr="004668DE">
        <w:rPr>
          <w:rFonts w:asciiTheme="majorHAnsi" w:eastAsia="TimesNewRomanPSMT" w:hAnsiTheme="majorHAnsi" w:cstheme="majorHAnsi"/>
          <w:color w:val="000000"/>
          <w:sz w:val="24"/>
          <w:szCs w:val="24"/>
        </w:rPr>
        <w:t xml:space="preserve"> </w:t>
      </w:r>
      <w:r w:rsidRPr="004668DE">
        <w:rPr>
          <w:rFonts w:asciiTheme="majorHAnsi" w:eastAsia="TimesNewRomanPSMT" w:hAnsiTheme="majorHAnsi" w:cstheme="majorHAnsi"/>
          <w:color w:val="000000"/>
          <w:sz w:val="24"/>
          <w:szCs w:val="24"/>
        </w:rPr>
        <w:t>in particolare al par. A.2 della stessa.</w:t>
      </w:r>
    </w:p>
    <w:p w:rsidR="00305C65" w:rsidRPr="00073666" w:rsidRDefault="00305C65"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p>
    <w:p w:rsidR="00073666" w:rsidRP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lastRenderedPageBreak/>
        <w:t>Art. 11 (Rinuncia)</w:t>
      </w:r>
    </w:p>
    <w:p w:rsid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 xml:space="preserve">Qualora il </w:t>
      </w:r>
      <w:r w:rsidR="00CB1B24">
        <w:rPr>
          <w:rFonts w:asciiTheme="majorHAnsi" w:eastAsia="TimesNewRomanPSMT" w:hAnsiTheme="majorHAnsi" w:cstheme="majorHAnsi"/>
          <w:color w:val="000000"/>
          <w:sz w:val="24"/>
          <w:szCs w:val="24"/>
        </w:rPr>
        <w:t>Capofila</w:t>
      </w:r>
      <w:r w:rsidRPr="00073666">
        <w:rPr>
          <w:rFonts w:asciiTheme="majorHAnsi" w:eastAsia="TimesNewRomanPSMT" w:hAnsiTheme="majorHAnsi" w:cstheme="majorHAnsi"/>
          <w:color w:val="000000"/>
          <w:sz w:val="24"/>
          <w:szCs w:val="24"/>
        </w:rPr>
        <w:t xml:space="preserve"> intenda rinunciare all'attuazione del Progetto, deve darne immediata e</w:t>
      </w:r>
      <w:r w:rsidR="00305C65">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motivata comunicazione alla Regione, da trasmettere per posta certificata, provvedendo contestualmente alla restituzione dei finanziamenti eventualmente ricevuti,</w:t>
      </w:r>
      <w:r w:rsidR="00305C65">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maggiorati degli interessi legali dovuti.</w:t>
      </w:r>
    </w:p>
    <w:p w:rsidR="00305C65" w:rsidRPr="00073666" w:rsidRDefault="00305C65"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p>
    <w:p w:rsidR="00073666" w:rsidRP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Art. 12 (Domicilio)</w:t>
      </w:r>
    </w:p>
    <w:p w:rsid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Per tutte le comunicazioni e/o notificazioni previste dalla presente convenzione e/o che comunque</w:t>
      </w:r>
      <w:r w:rsidR="00305C65">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si rendessero necessarie per gli adempimenti di cui alla presente convenzione, sia in sede</w:t>
      </w:r>
      <w:r w:rsidR="00305C65">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 xml:space="preserve">amministrativa che in sede contenziosa, il </w:t>
      </w:r>
      <w:r w:rsidR="00CB1B24">
        <w:rPr>
          <w:rFonts w:asciiTheme="majorHAnsi" w:eastAsia="TimesNewRomanPSMT" w:hAnsiTheme="majorHAnsi" w:cstheme="majorHAnsi"/>
          <w:color w:val="000000"/>
          <w:sz w:val="24"/>
          <w:szCs w:val="24"/>
        </w:rPr>
        <w:t>Capofila</w:t>
      </w:r>
      <w:r w:rsidRPr="00073666">
        <w:rPr>
          <w:rFonts w:asciiTheme="majorHAnsi" w:eastAsia="TimesNewRomanPSMT" w:hAnsiTheme="majorHAnsi" w:cstheme="majorHAnsi"/>
          <w:color w:val="000000"/>
          <w:sz w:val="24"/>
          <w:szCs w:val="24"/>
        </w:rPr>
        <w:t xml:space="preserve"> elegge domicilio presso la sede legale</w:t>
      </w:r>
      <w:r w:rsidR="00305C65">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indicata all'atto della presentazione della domanda di finanziamento. Eventuali variazioni del</w:t>
      </w:r>
      <w:r w:rsidR="00305C65">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domicilio eletto, non preventivamente comunicate alla Regione per posta certificata, non saranno opponibili alla Regione anche se diversamente conosciute.</w:t>
      </w:r>
    </w:p>
    <w:p w:rsidR="00305C65" w:rsidRPr="00073666" w:rsidRDefault="00305C65"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p>
    <w:p w:rsidR="00073666" w:rsidRP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Art. 1</w:t>
      </w:r>
      <w:r w:rsidR="004668DE">
        <w:rPr>
          <w:rFonts w:asciiTheme="majorHAnsi" w:hAnsiTheme="majorHAnsi" w:cstheme="majorHAnsi"/>
          <w:b/>
          <w:bCs/>
          <w:color w:val="000000"/>
          <w:sz w:val="24"/>
          <w:szCs w:val="24"/>
        </w:rPr>
        <w:t>3</w:t>
      </w:r>
      <w:r w:rsidRPr="00073666">
        <w:rPr>
          <w:rFonts w:asciiTheme="majorHAnsi" w:hAnsiTheme="majorHAnsi" w:cstheme="majorHAnsi"/>
          <w:b/>
          <w:bCs/>
          <w:color w:val="000000"/>
          <w:sz w:val="24"/>
          <w:szCs w:val="24"/>
        </w:rPr>
        <w:t xml:space="preserve"> (Foro competente)</w:t>
      </w: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Per qualsiasi controversia insorta tra le parti derivante o connessa alla presente convenzione, ove la</w:t>
      </w:r>
    </w:p>
    <w:p w:rsid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Regione Toscana sia attore o convenuto e competente il Foro di Firenze con espressa rinuncia di</w:t>
      </w:r>
      <w:r w:rsidR="00D664F0">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qualsiasi altro.</w:t>
      </w:r>
    </w:p>
    <w:p w:rsidR="00D664F0" w:rsidRPr="00073666" w:rsidRDefault="00D664F0"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p>
    <w:p w:rsidR="00073666" w:rsidRP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Art. 1</w:t>
      </w:r>
      <w:r w:rsidR="004668DE">
        <w:rPr>
          <w:rFonts w:asciiTheme="majorHAnsi" w:hAnsiTheme="majorHAnsi" w:cstheme="majorHAnsi"/>
          <w:b/>
          <w:bCs/>
          <w:color w:val="000000"/>
          <w:sz w:val="24"/>
          <w:szCs w:val="24"/>
        </w:rPr>
        <w:t>4</w:t>
      </w:r>
      <w:r w:rsidRPr="00073666">
        <w:rPr>
          <w:rFonts w:asciiTheme="majorHAnsi" w:hAnsiTheme="majorHAnsi" w:cstheme="majorHAnsi"/>
          <w:b/>
          <w:bCs/>
          <w:color w:val="000000"/>
          <w:sz w:val="24"/>
          <w:szCs w:val="24"/>
        </w:rPr>
        <w:t xml:space="preserve"> (Trattamento dati personali)</w:t>
      </w: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In ottemperanza a quanto stabilito dal regolamento UE 2016/679 rispetto al trattamento di dati</w:t>
      </w:r>
      <w:r w:rsidR="00D664F0">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personali, i rapporti le Parti saranno regolati dal Data Protection Agreement tra Titolari Autonomi,</w:t>
      </w:r>
      <w:r w:rsidR="00D664F0">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di cui all’Allegato A del Decreto Dirigenziale 7677/2019.</w:t>
      </w: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Le Parti si danno reciprocamente atto di conoscere ed applicare, nell’ambito delle proprie</w:t>
      </w:r>
      <w:r w:rsidR="00D664F0">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organizzazioni, tutte le norme vigenti ed in fase di emanazione in materia di trattamento dei dati</w:t>
      </w:r>
      <w:r w:rsidR="00D664F0">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personali, sia primarie che secondarie, rilevanti per la corretta gestione del Trattamento, ivi</w:t>
      </w:r>
      <w:r w:rsidR="00D664F0">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compreso il Regolamento UE 2016/679 del Parlamento europeo e del Consiglio del 27 aprile 2016</w:t>
      </w:r>
      <w:r w:rsidR="00D664F0">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(di seguito “GDPR”).</w:t>
      </w: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Le Parti tratteranno in via autonoma i dati personali oggetto dello scambio per trasmissione o</w:t>
      </w:r>
      <w:r w:rsidR="00D664F0">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 xml:space="preserve">condivisione, per le </w:t>
      </w:r>
      <w:r w:rsidR="00D664F0" w:rsidRPr="00073666">
        <w:rPr>
          <w:rFonts w:asciiTheme="majorHAnsi" w:eastAsia="TimesNewRomanPSMT" w:hAnsiTheme="majorHAnsi" w:cstheme="majorHAnsi"/>
          <w:color w:val="000000"/>
          <w:sz w:val="24"/>
          <w:szCs w:val="24"/>
        </w:rPr>
        <w:t>finalità</w:t>
      </w:r>
      <w:r w:rsidRPr="00073666">
        <w:rPr>
          <w:rFonts w:asciiTheme="majorHAnsi" w:eastAsia="TimesNewRomanPSMT" w:hAnsiTheme="majorHAnsi" w:cstheme="majorHAnsi"/>
          <w:color w:val="000000"/>
          <w:sz w:val="24"/>
          <w:szCs w:val="24"/>
        </w:rPr>
        <w:t xml:space="preserve"> connesse all’esecuzione del presente accordo. Le parti, in relazione agli</w:t>
      </w:r>
      <w:r w:rsidR="00D664F0">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impieghi dei predetti dati nell’ambito della propria organizzazione, assumeranno, pertanto, la</w:t>
      </w:r>
      <w:r w:rsidR="00D664F0">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qualifica di Titolare autonomo del trattamento ai sensi dell’articolo 4, nr. 7) del GDPR, sia fra di</w:t>
      </w:r>
      <w:r w:rsidR="00D664F0">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loro che nei confronti dei soggetti cui i dati personali trattati sono riferiti.</w:t>
      </w: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I dati personali oggetto del trattamento sono:</w:t>
      </w: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a) tipologia dei dati personali: dati comuni</w:t>
      </w: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 xml:space="preserve">b) categorie degli interessati:(es: </w:t>
      </w:r>
      <w:r w:rsidR="00100567">
        <w:rPr>
          <w:rFonts w:asciiTheme="majorHAnsi" w:eastAsia="TimesNewRomanPSMT" w:hAnsiTheme="majorHAnsi" w:cstheme="majorHAnsi"/>
          <w:color w:val="000000"/>
          <w:sz w:val="24"/>
          <w:szCs w:val="24"/>
        </w:rPr>
        <w:t xml:space="preserve">utenti, </w:t>
      </w:r>
      <w:r w:rsidRPr="00073666">
        <w:rPr>
          <w:rFonts w:asciiTheme="majorHAnsi" w:eastAsia="TimesNewRomanPSMT" w:hAnsiTheme="majorHAnsi" w:cstheme="majorHAnsi"/>
          <w:color w:val="000000"/>
          <w:sz w:val="24"/>
          <w:szCs w:val="24"/>
        </w:rPr>
        <w:t>professionisti, titolari imprese, rappresentanti legali, personale</w:t>
      </w:r>
      <w:r w:rsidR="00100567">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dipendente ditte interessate)</w:t>
      </w: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c) tipologia del formato dei dati: (es: testo, immagini)</w:t>
      </w: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Le Parti si danno reciprocamente atto che le misure di sicurezza messe in atto al fine di garantire lo</w:t>
      </w: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scambio sicuro dei dati sono adeguate al contesto del trattamento. Al contempo, le parti si</w:t>
      </w:r>
      <w:r w:rsidR="00D664F0">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impegnano a mettere in atto ulteriori misure qualora fossero da almeno una delle due parti ritenute</w:t>
      </w:r>
    </w:p>
    <w:p w:rsid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insufficienti quelle in atto e ad applicare misure di sicurezza idonee e adeguate a proteggere i dati</w:t>
      </w:r>
      <w:r w:rsidR="00D664F0">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personali trattati in esecuzione del presente accordo, contro i rischi di distruzione, perdita, anche</w:t>
      </w:r>
      <w:r w:rsidR="00D664F0">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accidentale, di accesso o modifica non autorizzata dei dati o di trattamento non consentito o non</w:t>
      </w:r>
      <w:r w:rsidR="00D664F0">
        <w:rPr>
          <w:rFonts w:asciiTheme="majorHAnsi" w:eastAsia="TimesNewRomanPSMT" w:hAnsiTheme="majorHAnsi" w:cstheme="majorHAnsi"/>
          <w:color w:val="000000"/>
          <w:sz w:val="24"/>
          <w:szCs w:val="24"/>
        </w:rPr>
        <w:t xml:space="preserve"> </w:t>
      </w:r>
      <w:r w:rsidRPr="00073666">
        <w:rPr>
          <w:rFonts w:asciiTheme="majorHAnsi" w:eastAsia="TimesNewRomanPSMT" w:hAnsiTheme="majorHAnsi" w:cstheme="majorHAnsi"/>
          <w:color w:val="000000"/>
          <w:sz w:val="24"/>
          <w:szCs w:val="24"/>
        </w:rPr>
        <w:t xml:space="preserve">conforme alle </w:t>
      </w:r>
      <w:r w:rsidR="00D664F0" w:rsidRPr="00073666">
        <w:rPr>
          <w:rFonts w:asciiTheme="majorHAnsi" w:eastAsia="TimesNewRomanPSMT" w:hAnsiTheme="majorHAnsi" w:cstheme="majorHAnsi"/>
          <w:color w:val="000000"/>
          <w:sz w:val="24"/>
          <w:szCs w:val="24"/>
        </w:rPr>
        <w:t>finalità</w:t>
      </w:r>
      <w:r w:rsidRPr="00073666">
        <w:rPr>
          <w:rFonts w:asciiTheme="majorHAnsi" w:eastAsia="TimesNewRomanPSMT" w:hAnsiTheme="majorHAnsi" w:cstheme="majorHAnsi"/>
          <w:color w:val="000000"/>
          <w:sz w:val="24"/>
          <w:szCs w:val="24"/>
        </w:rPr>
        <w:t xml:space="preserve"> ivi indicate.</w:t>
      </w:r>
    </w:p>
    <w:p w:rsidR="00D664F0" w:rsidRPr="00073666" w:rsidRDefault="00D664F0"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p>
    <w:p w:rsidR="00073666" w:rsidRPr="00073666" w:rsidRDefault="00073666" w:rsidP="00073666">
      <w:pPr>
        <w:autoSpaceDE w:val="0"/>
        <w:autoSpaceDN w:val="0"/>
        <w:adjustRightInd w:val="0"/>
        <w:spacing w:after="0" w:line="240" w:lineRule="auto"/>
        <w:jc w:val="both"/>
        <w:rPr>
          <w:rFonts w:asciiTheme="majorHAnsi" w:hAnsiTheme="majorHAnsi" w:cstheme="majorHAnsi"/>
          <w:b/>
          <w:bCs/>
          <w:color w:val="000000"/>
          <w:sz w:val="24"/>
          <w:szCs w:val="24"/>
        </w:rPr>
      </w:pPr>
      <w:r w:rsidRPr="00073666">
        <w:rPr>
          <w:rFonts w:asciiTheme="majorHAnsi" w:hAnsiTheme="majorHAnsi" w:cstheme="majorHAnsi"/>
          <w:b/>
          <w:bCs/>
          <w:color w:val="000000"/>
          <w:sz w:val="24"/>
          <w:szCs w:val="24"/>
        </w:rPr>
        <w:t>Art. 1</w:t>
      </w:r>
      <w:r w:rsidR="004668DE">
        <w:rPr>
          <w:rFonts w:asciiTheme="majorHAnsi" w:hAnsiTheme="majorHAnsi" w:cstheme="majorHAnsi"/>
          <w:b/>
          <w:bCs/>
          <w:color w:val="000000"/>
          <w:sz w:val="24"/>
          <w:szCs w:val="24"/>
        </w:rPr>
        <w:t>5</w:t>
      </w:r>
      <w:r w:rsidRPr="00073666">
        <w:rPr>
          <w:rFonts w:asciiTheme="majorHAnsi" w:hAnsiTheme="majorHAnsi" w:cstheme="majorHAnsi"/>
          <w:b/>
          <w:bCs/>
          <w:color w:val="000000"/>
          <w:sz w:val="24"/>
          <w:szCs w:val="24"/>
        </w:rPr>
        <w:t xml:space="preserve"> (Esenzione di imposta)</w:t>
      </w: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La presente convenzione, redatta in formato elettronico con sottoscrizione digitale e conservata dal</w:t>
      </w:r>
    </w:p>
    <w:p w:rsidR="00073666" w:rsidRDefault="00CB1B24"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Pr>
          <w:rFonts w:asciiTheme="majorHAnsi" w:eastAsia="TimesNewRomanPSMT" w:hAnsiTheme="majorHAnsi" w:cstheme="majorHAnsi"/>
          <w:color w:val="000000"/>
          <w:sz w:val="24"/>
          <w:szCs w:val="24"/>
        </w:rPr>
        <w:lastRenderedPageBreak/>
        <w:t>Capofila</w:t>
      </w:r>
      <w:r w:rsidR="00073666" w:rsidRPr="00073666">
        <w:rPr>
          <w:rFonts w:asciiTheme="majorHAnsi" w:eastAsia="TimesNewRomanPSMT" w:hAnsiTheme="majorHAnsi" w:cstheme="majorHAnsi"/>
          <w:color w:val="000000"/>
          <w:sz w:val="24"/>
          <w:szCs w:val="24"/>
        </w:rPr>
        <w:t xml:space="preserve"> e dalla Regione Toscana – Settore</w:t>
      </w:r>
      <w:r w:rsidR="00D664F0">
        <w:rPr>
          <w:rFonts w:asciiTheme="majorHAnsi" w:eastAsia="TimesNewRomanPSMT" w:hAnsiTheme="majorHAnsi" w:cstheme="majorHAnsi"/>
          <w:color w:val="000000"/>
          <w:sz w:val="24"/>
          <w:szCs w:val="24"/>
        </w:rPr>
        <w:t xml:space="preserve"> Lavoro</w:t>
      </w:r>
      <w:r w:rsidR="00073666" w:rsidRPr="00073666">
        <w:rPr>
          <w:rFonts w:asciiTheme="majorHAnsi" w:eastAsia="TimesNewRomanPSMT" w:hAnsiTheme="majorHAnsi" w:cstheme="majorHAnsi"/>
          <w:color w:val="000000"/>
          <w:sz w:val="24"/>
          <w:szCs w:val="24"/>
        </w:rPr>
        <w:t xml:space="preserve">, </w:t>
      </w:r>
      <w:r w:rsidR="00D664F0">
        <w:rPr>
          <w:rFonts w:asciiTheme="majorHAnsi" w:eastAsia="TimesNewRomanPSMT" w:hAnsiTheme="majorHAnsi" w:cstheme="majorHAnsi"/>
          <w:color w:val="000000"/>
          <w:sz w:val="24"/>
          <w:szCs w:val="24"/>
        </w:rPr>
        <w:t>è</w:t>
      </w:r>
      <w:r w:rsidR="00073666" w:rsidRPr="00073666">
        <w:rPr>
          <w:rFonts w:asciiTheme="majorHAnsi" w:eastAsia="TimesNewRomanPSMT" w:hAnsiTheme="majorHAnsi" w:cstheme="majorHAnsi"/>
          <w:color w:val="000000"/>
          <w:sz w:val="24"/>
          <w:szCs w:val="24"/>
        </w:rPr>
        <w:t xml:space="preserve"> esente da qualsiasi tipo di imposta o tassa ai</w:t>
      </w:r>
      <w:r w:rsidR="00D664F0">
        <w:rPr>
          <w:rFonts w:asciiTheme="majorHAnsi" w:eastAsia="TimesNewRomanPSMT" w:hAnsiTheme="majorHAnsi" w:cstheme="majorHAnsi"/>
          <w:color w:val="000000"/>
          <w:sz w:val="24"/>
          <w:szCs w:val="24"/>
        </w:rPr>
        <w:t xml:space="preserve"> </w:t>
      </w:r>
      <w:r w:rsidR="00073666" w:rsidRPr="00073666">
        <w:rPr>
          <w:rFonts w:asciiTheme="majorHAnsi" w:eastAsia="TimesNewRomanPSMT" w:hAnsiTheme="majorHAnsi" w:cstheme="majorHAnsi"/>
          <w:color w:val="000000"/>
          <w:sz w:val="24"/>
          <w:szCs w:val="24"/>
        </w:rPr>
        <w:t>sensi della legge 21 dicembre 1978, n. 845.</w:t>
      </w:r>
    </w:p>
    <w:p w:rsidR="00D664F0" w:rsidRPr="00073666" w:rsidRDefault="00D664F0"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p>
    <w:p w:rsid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Firenze, li __________________</w:t>
      </w:r>
    </w:p>
    <w:p w:rsidR="00D664F0" w:rsidRPr="00073666" w:rsidRDefault="00D664F0"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p>
    <w:p w:rsidR="00073666" w:rsidRPr="00073666" w:rsidRDefault="00073666" w:rsidP="00073666">
      <w:pPr>
        <w:autoSpaceDE w:val="0"/>
        <w:autoSpaceDN w:val="0"/>
        <w:adjustRightInd w:val="0"/>
        <w:spacing w:after="0" w:line="240" w:lineRule="auto"/>
        <w:jc w:val="both"/>
        <w:rPr>
          <w:rFonts w:asciiTheme="majorHAnsi" w:eastAsia="TimesNewRomanPSMT" w:hAnsiTheme="majorHAnsi" w:cstheme="majorHAnsi"/>
          <w:color w:val="000000"/>
          <w:sz w:val="24"/>
          <w:szCs w:val="24"/>
        </w:rPr>
      </w:pPr>
      <w:r w:rsidRPr="00073666">
        <w:rPr>
          <w:rFonts w:asciiTheme="majorHAnsi" w:eastAsia="TimesNewRomanPSMT" w:hAnsiTheme="majorHAnsi" w:cstheme="majorHAnsi"/>
          <w:color w:val="000000"/>
          <w:sz w:val="24"/>
          <w:szCs w:val="24"/>
        </w:rPr>
        <w:t xml:space="preserve">per REGIONE TOSCANA </w:t>
      </w:r>
      <w:r w:rsidR="00D664F0">
        <w:rPr>
          <w:rFonts w:asciiTheme="majorHAnsi" w:eastAsia="TimesNewRomanPSMT" w:hAnsiTheme="majorHAnsi" w:cstheme="majorHAnsi"/>
          <w:color w:val="000000"/>
          <w:sz w:val="24"/>
          <w:szCs w:val="24"/>
        </w:rPr>
        <w:tab/>
      </w:r>
      <w:r w:rsidR="00D664F0">
        <w:rPr>
          <w:rFonts w:asciiTheme="majorHAnsi" w:eastAsia="TimesNewRomanPSMT" w:hAnsiTheme="majorHAnsi" w:cstheme="majorHAnsi"/>
          <w:color w:val="000000"/>
          <w:sz w:val="24"/>
          <w:szCs w:val="24"/>
        </w:rPr>
        <w:tab/>
      </w:r>
      <w:r w:rsidR="00D664F0">
        <w:rPr>
          <w:rFonts w:asciiTheme="majorHAnsi" w:eastAsia="TimesNewRomanPSMT" w:hAnsiTheme="majorHAnsi" w:cstheme="majorHAnsi"/>
          <w:color w:val="000000"/>
          <w:sz w:val="24"/>
          <w:szCs w:val="24"/>
        </w:rPr>
        <w:tab/>
      </w:r>
      <w:r w:rsidR="00D664F0">
        <w:rPr>
          <w:rFonts w:asciiTheme="majorHAnsi" w:eastAsia="TimesNewRomanPSMT" w:hAnsiTheme="majorHAnsi" w:cstheme="majorHAnsi"/>
          <w:color w:val="000000"/>
          <w:sz w:val="24"/>
          <w:szCs w:val="24"/>
        </w:rPr>
        <w:tab/>
      </w:r>
      <w:r w:rsidR="00D664F0">
        <w:rPr>
          <w:rFonts w:asciiTheme="majorHAnsi" w:eastAsia="TimesNewRomanPSMT" w:hAnsiTheme="majorHAnsi" w:cstheme="majorHAnsi"/>
          <w:color w:val="000000"/>
          <w:sz w:val="24"/>
          <w:szCs w:val="24"/>
        </w:rPr>
        <w:tab/>
      </w:r>
      <w:r w:rsidR="00D664F0">
        <w:rPr>
          <w:rFonts w:asciiTheme="majorHAnsi" w:eastAsia="TimesNewRomanPSMT" w:hAnsiTheme="majorHAnsi" w:cstheme="majorHAnsi"/>
          <w:color w:val="000000"/>
          <w:sz w:val="24"/>
          <w:szCs w:val="24"/>
        </w:rPr>
        <w:tab/>
      </w:r>
      <w:r w:rsidR="00D664F0">
        <w:rPr>
          <w:rFonts w:asciiTheme="majorHAnsi" w:eastAsia="TimesNewRomanPSMT" w:hAnsiTheme="majorHAnsi" w:cstheme="majorHAnsi"/>
          <w:color w:val="000000"/>
          <w:sz w:val="24"/>
          <w:szCs w:val="24"/>
        </w:rPr>
        <w:tab/>
      </w:r>
      <w:r w:rsidRPr="00073666">
        <w:rPr>
          <w:rFonts w:asciiTheme="majorHAnsi" w:eastAsia="TimesNewRomanPSMT" w:hAnsiTheme="majorHAnsi" w:cstheme="majorHAnsi"/>
          <w:color w:val="000000"/>
          <w:sz w:val="24"/>
          <w:szCs w:val="24"/>
        </w:rPr>
        <w:t xml:space="preserve">per il </w:t>
      </w:r>
      <w:r w:rsidR="00CB1B24">
        <w:rPr>
          <w:rFonts w:asciiTheme="majorHAnsi" w:eastAsia="TimesNewRomanPSMT" w:hAnsiTheme="majorHAnsi" w:cstheme="majorHAnsi"/>
          <w:color w:val="000000"/>
          <w:sz w:val="24"/>
          <w:szCs w:val="24"/>
        </w:rPr>
        <w:t>Capofila</w:t>
      </w:r>
    </w:p>
    <w:p w:rsidR="00272575" w:rsidRPr="00073666" w:rsidRDefault="00073666" w:rsidP="00073666">
      <w:pPr>
        <w:jc w:val="both"/>
        <w:rPr>
          <w:rFonts w:asciiTheme="majorHAnsi" w:hAnsiTheme="majorHAnsi" w:cstheme="majorHAnsi"/>
          <w:sz w:val="24"/>
          <w:szCs w:val="24"/>
        </w:rPr>
      </w:pPr>
      <w:r w:rsidRPr="00073666">
        <w:rPr>
          <w:rFonts w:asciiTheme="majorHAnsi" w:eastAsia="TimesNewRomanPSMT" w:hAnsiTheme="majorHAnsi" w:cstheme="majorHAnsi"/>
          <w:color w:val="000000"/>
          <w:sz w:val="24"/>
          <w:szCs w:val="24"/>
        </w:rPr>
        <w:t xml:space="preserve">Il Dirigente </w:t>
      </w:r>
      <w:r w:rsidR="00D664F0">
        <w:rPr>
          <w:rFonts w:asciiTheme="majorHAnsi" w:eastAsia="TimesNewRomanPSMT" w:hAnsiTheme="majorHAnsi" w:cstheme="majorHAnsi"/>
          <w:color w:val="000000"/>
          <w:sz w:val="24"/>
          <w:szCs w:val="24"/>
        </w:rPr>
        <w:tab/>
      </w:r>
      <w:r w:rsidR="00D664F0">
        <w:rPr>
          <w:rFonts w:asciiTheme="majorHAnsi" w:eastAsia="TimesNewRomanPSMT" w:hAnsiTheme="majorHAnsi" w:cstheme="majorHAnsi"/>
          <w:color w:val="000000"/>
          <w:sz w:val="24"/>
          <w:szCs w:val="24"/>
        </w:rPr>
        <w:tab/>
      </w:r>
      <w:r w:rsidR="00D664F0">
        <w:rPr>
          <w:rFonts w:asciiTheme="majorHAnsi" w:eastAsia="TimesNewRomanPSMT" w:hAnsiTheme="majorHAnsi" w:cstheme="majorHAnsi"/>
          <w:color w:val="000000"/>
          <w:sz w:val="24"/>
          <w:szCs w:val="24"/>
        </w:rPr>
        <w:tab/>
      </w:r>
      <w:r w:rsidR="00D664F0">
        <w:rPr>
          <w:rFonts w:asciiTheme="majorHAnsi" w:eastAsia="TimesNewRomanPSMT" w:hAnsiTheme="majorHAnsi" w:cstheme="majorHAnsi"/>
          <w:color w:val="000000"/>
          <w:sz w:val="24"/>
          <w:szCs w:val="24"/>
        </w:rPr>
        <w:tab/>
      </w:r>
      <w:r w:rsidR="00D664F0">
        <w:rPr>
          <w:rFonts w:asciiTheme="majorHAnsi" w:eastAsia="TimesNewRomanPSMT" w:hAnsiTheme="majorHAnsi" w:cstheme="majorHAnsi"/>
          <w:color w:val="000000"/>
          <w:sz w:val="24"/>
          <w:szCs w:val="24"/>
        </w:rPr>
        <w:tab/>
      </w:r>
      <w:r w:rsidR="00D664F0">
        <w:rPr>
          <w:rFonts w:asciiTheme="majorHAnsi" w:eastAsia="TimesNewRomanPSMT" w:hAnsiTheme="majorHAnsi" w:cstheme="majorHAnsi"/>
          <w:color w:val="000000"/>
          <w:sz w:val="24"/>
          <w:szCs w:val="24"/>
        </w:rPr>
        <w:tab/>
      </w:r>
      <w:r w:rsidR="00D664F0">
        <w:rPr>
          <w:rFonts w:asciiTheme="majorHAnsi" w:eastAsia="TimesNewRomanPSMT" w:hAnsiTheme="majorHAnsi" w:cstheme="majorHAnsi"/>
          <w:color w:val="000000"/>
          <w:sz w:val="24"/>
          <w:szCs w:val="24"/>
        </w:rPr>
        <w:tab/>
      </w:r>
      <w:r w:rsidR="00D664F0">
        <w:rPr>
          <w:rFonts w:asciiTheme="majorHAnsi" w:eastAsia="TimesNewRomanPSMT" w:hAnsiTheme="majorHAnsi" w:cstheme="majorHAnsi"/>
          <w:color w:val="000000"/>
          <w:sz w:val="24"/>
          <w:szCs w:val="24"/>
        </w:rPr>
        <w:tab/>
      </w:r>
      <w:r w:rsidR="00D664F0">
        <w:rPr>
          <w:rFonts w:asciiTheme="majorHAnsi" w:eastAsia="TimesNewRomanPSMT" w:hAnsiTheme="majorHAnsi" w:cstheme="majorHAnsi"/>
          <w:color w:val="000000"/>
          <w:sz w:val="24"/>
          <w:szCs w:val="24"/>
        </w:rPr>
        <w:tab/>
      </w:r>
      <w:r w:rsidRPr="00073666">
        <w:rPr>
          <w:rFonts w:asciiTheme="majorHAnsi" w:eastAsia="TimesNewRomanPSMT" w:hAnsiTheme="majorHAnsi" w:cstheme="majorHAnsi"/>
          <w:color w:val="000000"/>
          <w:sz w:val="24"/>
          <w:szCs w:val="24"/>
        </w:rPr>
        <w:t>Il Legale Rappresentante</w:t>
      </w:r>
    </w:p>
    <w:sectPr w:rsidR="00272575" w:rsidRPr="000736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4574"/>
    <w:multiLevelType w:val="hybridMultilevel"/>
    <w:tmpl w:val="5AE2123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F26F21"/>
    <w:multiLevelType w:val="hybridMultilevel"/>
    <w:tmpl w:val="7E9CB980"/>
    <w:lvl w:ilvl="0" w:tplc="53E26B6C">
      <w:start w:val="1"/>
      <w:numFmt w:val="lowerLetter"/>
      <w:lvlText w:val="%1)"/>
      <w:lvlJc w:val="left"/>
      <w:pPr>
        <w:ind w:left="720" w:hanging="360"/>
      </w:pPr>
      <w:rPr>
        <w:rFonts w:eastAsiaTheme="minorHAns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AA63B0"/>
    <w:multiLevelType w:val="hybridMultilevel"/>
    <w:tmpl w:val="54ACA10A"/>
    <w:lvl w:ilvl="0" w:tplc="DA9C4576">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C62109D"/>
    <w:multiLevelType w:val="hybridMultilevel"/>
    <w:tmpl w:val="A7BEC90E"/>
    <w:lvl w:ilvl="0" w:tplc="DA9C4576">
      <w:start w:val="1"/>
      <w:numFmt w:val="bullet"/>
      <w:lvlText w:val=""/>
      <w:lvlJc w:val="left"/>
      <w:pPr>
        <w:ind w:left="360" w:hanging="360"/>
      </w:pPr>
      <w:rPr>
        <w:rFonts w:ascii="Symbol" w:hAnsi="Symbol" w:hint="default"/>
      </w:rPr>
    </w:lvl>
    <w:lvl w:ilvl="1" w:tplc="DB3E692A">
      <w:numFmt w:val="bullet"/>
      <w:lvlText w:val="-"/>
      <w:lvlJc w:val="left"/>
      <w:pPr>
        <w:ind w:left="1080" w:hanging="360"/>
      </w:pPr>
      <w:rPr>
        <w:rFonts w:ascii="Calibri Light" w:eastAsiaTheme="minorHAnsi" w:hAnsi="Calibri Light" w:cs="Calibri Light" w:hint="default"/>
        <w:b/>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F55410D"/>
    <w:multiLevelType w:val="hybridMultilevel"/>
    <w:tmpl w:val="8ECED7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D91214"/>
    <w:multiLevelType w:val="hybridMultilevel"/>
    <w:tmpl w:val="734241B0"/>
    <w:lvl w:ilvl="0" w:tplc="DA9C457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3AD0AD3"/>
    <w:multiLevelType w:val="hybridMultilevel"/>
    <w:tmpl w:val="CF16F53E"/>
    <w:lvl w:ilvl="0" w:tplc="DA9C457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66"/>
    <w:rsid w:val="00006A0B"/>
    <w:rsid w:val="00073666"/>
    <w:rsid w:val="00080DB9"/>
    <w:rsid w:val="00100567"/>
    <w:rsid w:val="00213718"/>
    <w:rsid w:val="0026645C"/>
    <w:rsid w:val="00272575"/>
    <w:rsid w:val="00305C65"/>
    <w:rsid w:val="00317E7B"/>
    <w:rsid w:val="003C7045"/>
    <w:rsid w:val="004668DE"/>
    <w:rsid w:val="005633D9"/>
    <w:rsid w:val="00563CDF"/>
    <w:rsid w:val="00567017"/>
    <w:rsid w:val="00570418"/>
    <w:rsid w:val="005B345F"/>
    <w:rsid w:val="005F2C10"/>
    <w:rsid w:val="00690485"/>
    <w:rsid w:val="006C6DC0"/>
    <w:rsid w:val="006C7761"/>
    <w:rsid w:val="006F366F"/>
    <w:rsid w:val="00701AE9"/>
    <w:rsid w:val="00702848"/>
    <w:rsid w:val="00720ED8"/>
    <w:rsid w:val="007D3507"/>
    <w:rsid w:val="00887D88"/>
    <w:rsid w:val="008A6157"/>
    <w:rsid w:val="008E0588"/>
    <w:rsid w:val="00923D8A"/>
    <w:rsid w:val="009A0E32"/>
    <w:rsid w:val="009A4041"/>
    <w:rsid w:val="009D15F0"/>
    <w:rsid w:val="009F1A8F"/>
    <w:rsid w:val="00A84569"/>
    <w:rsid w:val="00B3475F"/>
    <w:rsid w:val="00BC1583"/>
    <w:rsid w:val="00BC7A7C"/>
    <w:rsid w:val="00BF50EE"/>
    <w:rsid w:val="00C514D2"/>
    <w:rsid w:val="00C759B6"/>
    <w:rsid w:val="00CA5F1C"/>
    <w:rsid w:val="00CB1B24"/>
    <w:rsid w:val="00CF5DA8"/>
    <w:rsid w:val="00D0479F"/>
    <w:rsid w:val="00D664F0"/>
    <w:rsid w:val="00DB531F"/>
    <w:rsid w:val="00DD524E"/>
    <w:rsid w:val="00E311F6"/>
    <w:rsid w:val="00E61B14"/>
    <w:rsid w:val="00E65D41"/>
    <w:rsid w:val="00EE0B5D"/>
    <w:rsid w:val="00F17EEC"/>
    <w:rsid w:val="00F74F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7DF6"/>
  <w15:chartTrackingRefBased/>
  <w15:docId w15:val="{0A5BA138-AC22-474B-A1A0-A90F7777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1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2999</Words>
  <Characters>17100</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VV18348@acidrt.regione.toscana.it</dc:creator>
  <cp:keywords/>
  <dc:description/>
  <cp:lastModifiedBy>VV18348@acidrt.regione.toscana.it</cp:lastModifiedBy>
  <cp:revision>21</cp:revision>
  <dcterms:created xsi:type="dcterms:W3CDTF">2023-12-29T12:55:00Z</dcterms:created>
  <dcterms:modified xsi:type="dcterms:W3CDTF">2024-04-05T08:33:00Z</dcterms:modified>
</cp:coreProperties>
</file>