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86C33" w14:textId="77777777" w:rsidR="00867EF9" w:rsidRDefault="00685183">
      <w:pPr>
        <w:spacing w:before="118" w:line="307" w:lineRule="auto"/>
        <w:ind w:left="1553" w:right="1567"/>
        <w:jc w:val="center"/>
        <w:rPr>
          <w:rFonts w:ascii="Georgia" w:hAnsi="Georgia"/>
          <w:sz w:val="24"/>
        </w:rPr>
      </w:pPr>
      <w:r>
        <w:rPr>
          <w:rFonts w:ascii="Georgia" w:hAnsi="Georgia"/>
          <w:w w:val="105"/>
          <w:sz w:val="24"/>
        </w:rPr>
        <w:t>Scheda</w:t>
      </w:r>
      <w:r>
        <w:rPr>
          <w:rFonts w:ascii="Times New Roman" w:hAnsi="Times New Roman"/>
          <w:spacing w:val="-5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Informativa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Operazioni</w:t>
      </w:r>
      <w:r>
        <w:rPr>
          <w:rFonts w:ascii="Times New Roman" w:hAnsi="Times New Roman"/>
          <w:spacing w:val="-6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di</w:t>
      </w:r>
      <w:r>
        <w:rPr>
          <w:rFonts w:ascii="Times New Roman" w:hAnsi="Times New Roman"/>
          <w:spacing w:val="-6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Importanza</w:t>
      </w:r>
      <w:r>
        <w:rPr>
          <w:rFonts w:ascii="Times New Roman" w:hAnsi="Times New Roman"/>
          <w:spacing w:val="-7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Strategica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RDC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articoli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50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e</w:t>
      </w:r>
      <w:r>
        <w:rPr>
          <w:rFonts w:ascii="Times New Roman" w:hAnsi="Times New Roman"/>
          <w:w w:val="105"/>
          <w:sz w:val="24"/>
        </w:rPr>
        <w:t xml:space="preserve"> </w:t>
      </w:r>
      <w:r>
        <w:rPr>
          <w:rFonts w:ascii="Georgia" w:hAnsi="Georgia"/>
          <w:w w:val="105"/>
          <w:sz w:val="24"/>
        </w:rPr>
        <w:t>73</w:t>
      </w:r>
    </w:p>
    <w:p w14:paraId="171BAA56" w14:textId="6F446D52" w:rsidR="00867EF9" w:rsidRDefault="00EE5BAA" w:rsidP="00EE5BAA">
      <w:pPr>
        <w:pStyle w:val="Corpotesto"/>
        <w:spacing w:before="32"/>
        <w:jc w:val="center"/>
        <w:rPr>
          <w:rFonts w:ascii="Georgia" w:hAnsi="Georgia"/>
          <w:sz w:val="24"/>
          <w:u w:val="single"/>
        </w:rPr>
      </w:pPr>
      <w:r w:rsidRPr="00EE5BAA">
        <w:rPr>
          <w:rFonts w:ascii="Georgia" w:hAnsi="Georgia"/>
          <w:sz w:val="24"/>
          <w:u w:val="single"/>
        </w:rPr>
        <w:t>Promozione della qualità e dell’efficacia dei percorsi universitari</w:t>
      </w:r>
    </w:p>
    <w:p w14:paraId="6679B277" w14:textId="77777777" w:rsidR="00EE5BAA" w:rsidRPr="00EE5BAA" w:rsidRDefault="00EE5BAA" w:rsidP="00EE5BAA">
      <w:pPr>
        <w:pStyle w:val="Corpotesto"/>
        <w:spacing w:before="32"/>
        <w:jc w:val="center"/>
        <w:rPr>
          <w:rFonts w:ascii="Georgia" w:hAnsi="Georgia"/>
          <w:sz w:val="24"/>
          <w:u w:val="single"/>
        </w:rPr>
      </w:pPr>
    </w:p>
    <w:p w14:paraId="663F3E79" w14:textId="06251A15" w:rsidR="00867EF9" w:rsidRPr="00E032CE" w:rsidRDefault="00685183" w:rsidP="00E032CE">
      <w:pPr>
        <w:spacing w:line="290" w:lineRule="auto"/>
        <w:ind w:right="7"/>
        <w:jc w:val="center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Corsi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Georgia" w:hAnsi="Georgia"/>
          <w:sz w:val="24"/>
        </w:rPr>
        <w:t>di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Georgia" w:hAnsi="Georgia"/>
          <w:sz w:val="24"/>
        </w:rPr>
        <w:t>laurea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Georgia" w:hAnsi="Georgia"/>
          <w:sz w:val="24"/>
        </w:rPr>
        <w:t>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Georgia" w:hAnsi="Georgia"/>
          <w:sz w:val="24"/>
        </w:rPr>
        <w:t>post-laurea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Georgia" w:hAnsi="Georgia"/>
          <w:sz w:val="24"/>
        </w:rPr>
        <w:t>realizzati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Georgia" w:hAnsi="Georgia"/>
          <w:sz w:val="24"/>
        </w:rPr>
        <w:t>in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Georgia" w:hAnsi="Georgia"/>
          <w:sz w:val="24"/>
        </w:rPr>
        <w:t>rete</w:t>
      </w:r>
      <w:r>
        <w:rPr>
          <w:rFonts w:ascii="Times New Roman" w:hAnsi="Times New Roman"/>
          <w:spacing w:val="39"/>
          <w:sz w:val="24"/>
        </w:rPr>
        <w:t xml:space="preserve"> </w:t>
      </w:r>
      <w:r>
        <w:rPr>
          <w:rFonts w:ascii="Georgia" w:hAnsi="Georgia"/>
          <w:sz w:val="24"/>
        </w:rPr>
        <w:t>fra</w:t>
      </w:r>
      <w:r>
        <w:rPr>
          <w:rFonts w:ascii="Times New Roman" w:hAnsi="Times New Roman"/>
          <w:spacing w:val="37"/>
          <w:sz w:val="24"/>
        </w:rPr>
        <w:t xml:space="preserve"> </w:t>
      </w:r>
      <w:r>
        <w:rPr>
          <w:rFonts w:ascii="Georgia" w:hAnsi="Georgia"/>
          <w:sz w:val="24"/>
        </w:rPr>
        <w:t>università</w:t>
      </w:r>
      <w:r>
        <w:rPr>
          <w:rFonts w:ascii="Times New Roman" w:hAnsi="Times New Roman"/>
          <w:spacing w:val="33"/>
          <w:sz w:val="24"/>
        </w:rPr>
        <w:t xml:space="preserve"> </w:t>
      </w:r>
      <w:r>
        <w:rPr>
          <w:rFonts w:ascii="Georgia" w:hAnsi="Georgia"/>
          <w:sz w:val="24"/>
        </w:rPr>
        <w:t>ed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Georgia" w:hAnsi="Georgia"/>
          <w:sz w:val="24"/>
        </w:rPr>
        <w:t>enti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Georgia" w:hAnsi="Georgia"/>
          <w:sz w:val="24"/>
        </w:rPr>
        <w:t>pubblici</w:t>
      </w:r>
      <w:r>
        <w:rPr>
          <w:rFonts w:ascii="Times New Roman" w:hAnsi="Times New Roman"/>
          <w:spacing w:val="35"/>
          <w:sz w:val="24"/>
        </w:rPr>
        <w:t xml:space="preserve"> </w:t>
      </w:r>
      <w:r>
        <w:rPr>
          <w:rFonts w:ascii="Georgia" w:hAnsi="Georgia"/>
          <w:sz w:val="24"/>
        </w:rPr>
        <w:t>di</w:t>
      </w:r>
      <w:r>
        <w:rPr>
          <w:rFonts w:ascii="Times New Roman" w:hAnsi="Times New Roman"/>
          <w:spacing w:val="31"/>
          <w:sz w:val="24"/>
        </w:rPr>
        <w:t xml:space="preserve"> </w:t>
      </w:r>
      <w:r>
        <w:rPr>
          <w:rFonts w:ascii="Georgia" w:hAnsi="Georgia"/>
          <w:sz w:val="24"/>
        </w:rPr>
        <w:t>ricerca,</w:t>
      </w:r>
      <w:r w:rsidR="00E032CE">
        <w:rPr>
          <w:rFonts w:ascii="Georgia" w:hAnsi="Georgia"/>
          <w:sz w:val="24"/>
        </w:rPr>
        <w:t xml:space="preserve"> </w:t>
      </w:r>
      <w:r>
        <w:rPr>
          <w:rFonts w:ascii="Georgia" w:hAnsi="Georgia"/>
          <w:w w:val="110"/>
          <w:sz w:val="24"/>
        </w:rPr>
        <w:t>anche</w:t>
      </w:r>
      <w:r>
        <w:rPr>
          <w:rFonts w:ascii="Times New Roman" w:hAnsi="Times New Roman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in</w:t>
      </w:r>
      <w:r>
        <w:rPr>
          <w:rFonts w:ascii="Times New Roman" w:hAnsi="Times New Roman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collaborazione</w:t>
      </w:r>
      <w:r>
        <w:rPr>
          <w:rFonts w:ascii="Times New Roman" w:hAnsi="Times New Roman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con</w:t>
      </w:r>
      <w:r>
        <w:rPr>
          <w:rFonts w:ascii="Times New Roman" w:hAnsi="Times New Roman"/>
          <w:w w:val="110"/>
          <w:sz w:val="24"/>
        </w:rPr>
        <w:t xml:space="preserve"> </w:t>
      </w:r>
      <w:r>
        <w:rPr>
          <w:rFonts w:ascii="Georgia" w:hAnsi="Georgia"/>
          <w:w w:val="110"/>
          <w:sz w:val="24"/>
        </w:rPr>
        <w:t>imprese</w:t>
      </w:r>
      <w:r w:rsidR="00E032CE">
        <w:rPr>
          <w:rFonts w:ascii="Georgia" w:hAnsi="Georgia"/>
          <w:w w:val="110"/>
          <w:sz w:val="24"/>
        </w:rPr>
        <w:t xml:space="preserve"> </w:t>
      </w:r>
      <w:r w:rsidR="00EE5BAA">
        <w:rPr>
          <w:rFonts w:ascii="Georgia" w:hAnsi="Georgia"/>
          <w:w w:val="110"/>
          <w:sz w:val="24"/>
        </w:rPr>
        <w:t xml:space="preserve">- </w:t>
      </w:r>
      <w:r w:rsidRPr="00E032CE">
        <w:rPr>
          <w:rFonts w:ascii="Georgia" w:hAnsi="Georgia"/>
          <w:sz w:val="20"/>
        </w:rPr>
        <w:t>BORSE</w:t>
      </w:r>
      <w:r w:rsidRPr="00E032CE">
        <w:rPr>
          <w:rFonts w:ascii="Times New Roman" w:hAnsi="Times New Roman"/>
          <w:spacing w:val="-3"/>
          <w:sz w:val="20"/>
        </w:rPr>
        <w:t xml:space="preserve"> </w:t>
      </w:r>
      <w:r w:rsidRPr="00E032CE">
        <w:rPr>
          <w:rFonts w:ascii="Georgia" w:hAnsi="Georgia"/>
          <w:sz w:val="20"/>
        </w:rPr>
        <w:t>DOTTORATO</w:t>
      </w:r>
      <w:r w:rsidRPr="00E032CE">
        <w:rPr>
          <w:rFonts w:ascii="Times New Roman" w:hAnsi="Times New Roman"/>
          <w:sz w:val="20"/>
        </w:rPr>
        <w:t xml:space="preserve"> </w:t>
      </w:r>
      <w:r w:rsidRPr="00E032CE">
        <w:rPr>
          <w:rFonts w:ascii="Georgia" w:hAnsi="Georgia"/>
          <w:sz w:val="20"/>
        </w:rPr>
        <w:t>“PEGASO”</w:t>
      </w:r>
    </w:p>
    <w:p w14:paraId="6299C86F" w14:textId="77777777" w:rsidR="00567222" w:rsidRPr="00E032CE" w:rsidRDefault="00567222">
      <w:pPr>
        <w:pStyle w:val="Corpotesto"/>
        <w:spacing w:before="204"/>
        <w:ind w:left="115" w:right="114"/>
        <w:jc w:val="center"/>
        <w:rPr>
          <w:rFonts w:ascii="Georgia" w:hAnsi="Georgia"/>
          <w:sz w:val="20"/>
        </w:rPr>
      </w:pPr>
    </w:p>
    <w:tbl>
      <w:tblPr>
        <w:tblStyle w:val="TableNormal"/>
        <w:tblW w:w="0" w:type="auto"/>
        <w:jc w:val="center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1961"/>
        <w:gridCol w:w="1219"/>
        <w:gridCol w:w="1238"/>
        <w:gridCol w:w="1083"/>
        <w:gridCol w:w="1291"/>
        <w:gridCol w:w="1864"/>
        <w:gridCol w:w="1220"/>
      </w:tblGrid>
      <w:tr w:rsidR="00867EF9" w:rsidRPr="00E032CE" w14:paraId="0274654E" w14:textId="77777777" w:rsidTr="00E032CE">
        <w:trPr>
          <w:trHeight w:val="9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980D" w14:textId="77777777" w:rsidR="00867EF9" w:rsidRPr="00E032CE" w:rsidRDefault="00685183">
            <w:pPr>
              <w:pStyle w:val="TableParagraph"/>
              <w:spacing w:line="251" w:lineRule="exact"/>
              <w:ind w:left="408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>Programma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FA5F" w14:textId="77777777" w:rsidR="00867EF9" w:rsidRPr="00E032CE" w:rsidRDefault="00685183">
            <w:pPr>
              <w:pStyle w:val="TableParagraph"/>
              <w:spacing w:line="251" w:lineRule="exact"/>
              <w:ind w:left="14" w:right="2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>Priorità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EB93" w14:textId="77777777" w:rsidR="00867EF9" w:rsidRPr="00E032CE" w:rsidRDefault="00685183">
            <w:pPr>
              <w:pStyle w:val="TableParagraph"/>
              <w:spacing w:line="259" w:lineRule="auto"/>
              <w:ind w:left="197" w:right="164" w:hanging="17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>Obiettivo specifico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30CF" w14:textId="77777777" w:rsidR="00867EF9" w:rsidRPr="00E032CE" w:rsidRDefault="00685183">
            <w:pPr>
              <w:pStyle w:val="TableParagraph"/>
              <w:spacing w:line="259" w:lineRule="auto"/>
              <w:ind w:left="362" w:right="173" w:hanging="171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 xml:space="preserve">Attività </w:t>
            </w:r>
            <w:r w:rsidRPr="00E032CE">
              <w:rPr>
                <w:rFonts w:ascii="Georgia" w:hAnsi="Georgia"/>
                <w:spacing w:val="-4"/>
              </w:rPr>
              <w:t>Pad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36D7" w14:textId="77777777" w:rsidR="00867EF9" w:rsidRPr="00E032CE" w:rsidRDefault="00685183">
            <w:pPr>
              <w:pStyle w:val="TableParagraph"/>
              <w:spacing w:line="259" w:lineRule="auto"/>
              <w:ind w:left="130" w:firstLine="280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>Costo operazione*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8E14" w14:textId="3659AA0D" w:rsidR="00867EF9" w:rsidRPr="00E032CE" w:rsidRDefault="00685183">
            <w:pPr>
              <w:pStyle w:val="TableParagraph"/>
              <w:spacing w:line="259" w:lineRule="auto"/>
              <w:ind w:left="137" w:right="122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>Tasso cofinanziament</w:t>
            </w:r>
            <w:r w:rsidRPr="00E032CE">
              <w:rPr>
                <w:rFonts w:ascii="Georgia" w:hAnsi="Georgia"/>
              </w:rPr>
              <w:t>o 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630B" w14:textId="77777777" w:rsidR="00867EF9" w:rsidRPr="00E032CE" w:rsidRDefault="00685183">
            <w:pPr>
              <w:pStyle w:val="TableParagraph"/>
              <w:spacing w:line="259" w:lineRule="auto"/>
              <w:ind w:left="441" w:hanging="276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 xml:space="preserve">Contributo </w:t>
            </w:r>
            <w:r w:rsidRPr="00E032CE">
              <w:rPr>
                <w:rFonts w:ascii="Georgia" w:hAnsi="Georgia"/>
                <w:spacing w:val="-4"/>
              </w:rPr>
              <w:t>UE*</w:t>
            </w:r>
          </w:p>
        </w:tc>
      </w:tr>
      <w:tr w:rsidR="00867EF9" w14:paraId="05AC4099" w14:textId="77777777" w:rsidTr="00E032CE">
        <w:trPr>
          <w:trHeight w:val="275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F1FAD" w14:textId="0BF74BA8" w:rsidR="00867EF9" w:rsidRPr="00E032CE" w:rsidRDefault="00685183" w:rsidP="00E032CE">
            <w:pPr>
              <w:pStyle w:val="TableParagraph"/>
              <w:spacing w:line="249" w:lineRule="exact"/>
              <w:ind w:left="107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>2021IT05SFPR01</w:t>
            </w:r>
            <w:r w:rsidR="00E032CE" w:rsidRPr="00E032CE">
              <w:rPr>
                <w:rFonts w:ascii="Georgia" w:hAnsi="Georgia"/>
                <w:spacing w:val="-2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F0E7C" w14:textId="77777777" w:rsidR="00867EF9" w:rsidRPr="00E032CE" w:rsidRDefault="00685183" w:rsidP="00E032CE">
            <w:pPr>
              <w:pStyle w:val="TableParagraph"/>
              <w:spacing w:line="249" w:lineRule="exact"/>
              <w:ind w:left="14" w:right="5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5"/>
              </w:rPr>
              <w:t>2-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830107" w14:textId="77777777" w:rsidR="008859B8" w:rsidRDefault="008859B8" w:rsidP="00E032CE">
            <w:pPr>
              <w:pStyle w:val="TableParagraph"/>
              <w:spacing w:line="249" w:lineRule="exact"/>
              <w:ind w:left="14"/>
              <w:jc w:val="center"/>
              <w:rPr>
                <w:rFonts w:ascii="Georgia" w:hAnsi="Georgia"/>
                <w:spacing w:val="-10"/>
              </w:rPr>
            </w:pPr>
          </w:p>
          <w:p w14:paraId="55EB8556" w14:textId="32A86DA4" w:rsidR="00867EF9" w:rsidRPr="00E032CE" w:rsidRDefault="00685183" w:rsidP="00E032CE">
            <w:pPr>
              <w:pStyle w:val="TableParagraph"/>
              <w:spacing w:line="249" w:lineRule="exact"/>
              <w:ind w:left="14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10"/>
              </w:rPr>
              <w:t>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5FC48A" w14:textId="77777777" w:rsidR="00E032CE" w:rsidRPr="00E032CE" w:rsidRDefault="00E032CE" w:rsidP="00E032CE">
            <w:pPr>
              <w:pStyle w:val="TableParagraph"/>
              <w:spacing w:line="255" w:lineRule="exact"/>
              <w:ind w:left="307"/>
              <w:rPr>
                <w:rFonts w:ascii="Georgia" w:hAnsi="Georgia"/>
                <w:spacing w:val="-2"/>
                <w:sz w:val="24"/>
              </w:rPr>
            </w:pPr>
          </w:p>
          <w:p w14:paraId="4767095C" w14:textId="2BAECF9F" w:rsidR="00867EF9" w:rsidRPr="00E032CE" w:rsidRDefault="00685183" w:rsidP="00E032CE">
            <w:pPr>
              <w:pStyle w:val="TableParagraph"/>
              <w:spacing w:line="255" w:lineRule="exact"/>
              <w:ind w:left="307"/>
              <w:rPr>
                <w:rFonts w:ascii="Georgia" w:hAnsi="Georgia"/>
                <w:sz w:val="24"/>
              </w:rPr>
            </w:pPr>
            <w:r w:rsidRPr="00E032CE">
              <w:rPr>
                <w:rFonts w:ascii="Georgia" w:hAnsi="Georgia"/>
                <w:spacing w:val="-2"/>
                <w:sz w:val="24"/>
              </w:rPr>
              <w:t>2.f.2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B5119" w14:textId="77777777" w:rsidR="00E032CE" w:rsidRPr="00E032CE" w:rsidRDefault="00E032CE" w:rsidP="00E032CE">
            <w:pPr>
              <w:pStyle w:val="TableParagraph"/>
              <w:spacing w:line="249" w:lineRule="exact"/>
              <w:ind w:left="110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</w:rPr>
              <w:t xml:space="preserve"> </w:t>
            </w:r>
          </w:p>
          <w:p w14:paraId="56DEF572" w14:textId="43A0F7F6" w:rsidR="00867EF9" w:rsidRPr="00E032CE" w:rsidRDefault="00685183" w:rsidP="00E032CE">
            <w:pPr>
              <w:pStyle w:val="TableParagraph"/>
              <w:spacing w:line="249" w:lineRule="exact"/>
              <w:ind w:left="110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</w:rPr>
              <w:t>€</w:t>
            </w:r>
            <w:r w:rsidRPr="00E032CE">
              <w:rPr>
                <w:rFonts w:ascii="Georgia" w:hAnsi="Georgia"/>
                <w:spacing w:val="-1"/>
              </w:rPr>
              <w:t xml:space="preserve"> </w:t>
            </w:r>
            <w:r w:rsidR="00EE5BAA">
              <w:rPr>
                <w:rFonts w:ascii="Georgia" w:hAnsi="Georgia"/>
                <w:spacing w:val="-1"/>
              </w:rPr>
              <w:t xml:space="preserve">9 </w:t>
            </w:r>
            <w:r w:rsidRPr="00E032CE">
              <w:rPr>
                <w:rFonts w:ascii="Georgia" w:hAnsi="Georgia"/>
              </w:rPr>
              <w:t xml:space="preserve">mln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704A8" w14:textId="77777777" w:rsidR="00E032CE" w:rsidRPr="00E032CE" w:rsidRDefault="00E032CE" w:rsidP="00E032CE">
            <w:pPr>
              <w:pStyle w:val="TableParagraph"/>
              <w:spacing w:line="249" w:lineRule="exact"/>
              <w:ind w:left="137" w:right="123"/>
              <w:jc w:val="center"/>
              <w:rPr>
                <w:rFonts w:ascii="Georgia" w:hAnsi="Georgia"/>
                <w:spacing w:val="-5"/>
              </w:rPr>
            </w:pPr>
          </w:p>
          <w:p w14:paraId="427B0D40" w14:textId="6A232889" w:rsidR="00867EF9" w:rsidRPr="00E032CE" w:rsidRDefault="00685183" w:rsidP="00E032CE">
            <w:pPr>
              <w:pStyle w:val="TableParagraph"/>
              <w:spacing w:line="249" w:lineRule="exact"/>
              <w:ind w:left="137" w:right="123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5"/>
              </w:rPr>
              <w:t>40%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976E4" w14:textId="77777777" w:rsidR="00E032CE" w:rsidRPr="00EE5BAA" w:rsidRDefault="00E032CE" w:rsidP="00EE5BAA">
            <w:pPr>
              <w:pStyle w:val="TableParagraph"/>
              <w:spacing w:line="249" w:lineRule="exact"/>
              <w:ind w:left="110"/>
              <w:jc w:val="center"/>
              <w:rPr>
                <w:rFonts w:ascii="Georgia" w:hAnsi="Georgia"/>
              </w:rPr>
            </w:pPr>
          </w:p>
          <w:p w14:paraId="05B82D3D" w14:textId="453F5C89" w:rsidR="00867EF9" w:rsidRPr="00EE5BAA" w:rsidRDefault="00685183" w:rsidP="00EE5BAA">
            <w:pPr>
              <w:pStyle w:val="TableParagraph"/>
              <w:spacing w:line="249" w:lineRule="exact"/>
              <w:ind w:left="110"/>
              <w:jc w:val="center"/>
              <w:rPr>
                <w:rFonts w:ascii="Georgia" w:hAnsi="Georgia"/>
              </w:rPr>
            </w:pPr>
            <w:r w:rsidRPr="00EE5BAA">
              <w:rPr>
                <w:rFonts w:ascii="Georgia" w:hAnsi="Georgia"/>
              </w:rPr>
              <w:t xml:space="preserve">€ </w:t>
            </w:r>
            <w:r w:rsidR="00EE5BAA" w:rsidRPr="00EE5BAA">
              <w:rPr>
                <w:rFonts w:ascii="Georgia" w:hAnsi="Georgia"/>
              </w:rPr>
              <w:t>3,6</w:t>
            </w:r>
            <w:r w:rsidRPr="00EE5BAA">
              <w:rPr>
                <w:rFonts w:ascii="Georgia" w:hAnsi="Georgia"/>
              </w:rPr>
              <w:t xml:space="preserve"> mln</w:t>
            </w:r>
          </w:p>
        </w:tc>
      </w:tr>
      <w:tr w:rsidR="00867EF9" w14:paraId="335515E0" w14:textId="77777777" w:rsidTr="00E032CE">
        <w:trPr>
          <w:trHeight w:val="261"/>
          <w:jc w:val="center"/>
        </w:trPr>
        <w:tc>
          <w:tcPr>
            <w:tcW w:w="19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36F357" w14:textId="291E13D2" w:rsidR="00867EF9" w:rsidRPr="00E032CE" w:rsidRDefault="00867EF9" w:rsidP="00E032CE">
            <w:pPr>
              <w:pStyle w:val="TableParagraph"/>
              <w:spacing w:line="242" w:lineRule="exact"/>
              <w:ind w:left="107"/>
              <w:jc w:val="center"/>
              <w:rPr>
                <w:rFonts w:ascii="Georgia" w:hAnsi="Georg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222E91" w14:textId="77777777" w:rsidR="00867EF9" w:rsidRPr="00E032CE" w:rsidRDefault="00685183" w:rsidP="00E032CE">
            <w:pPr>
              <w:pStyle w:val="TableParagraph"/>
              <w:spacing w:line="242" w:lineRule="exact"/>
              <w:ind w:left="14" w:right="4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</w:rPr>
              <w:t>Istruzione</w:t>
            </w:r>
            <w:r w:rsidRPr="00E032CE">
              <w:rPr>
                <w:rFonts w:ascii="Georgia" w:hAnsi="Georgia"/>
                <w:spacing w:val="-8"/>
              </w:rPr>
              <w:t xml:space="preserve"> </w:t>
            </w:r>
            <w:r w:rsidRPr="00E032CE">
              <w:rPr>
                <w:rFonts w:ascii="Georgia" w:hAnsi="Georgia"/>
                <w:spacing w:val="-10"/>
              </w:rPr>
              <w:t>e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141F8" w14:textId="77777777" w:rsidR="00867EF9" w:rsidRPr="00E032CE" w:rsidRDefault="00867EF9" w:rsidP="00E032CE">
            <w:pPr>
              <w:pStyle w:val="TableParagraph"/>
              <w:jc w:val="center"/>
              <w:rPr>
                <w:rFonts w:ascii="Georgia" w:hAnsi="Georgia"/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2CCA5E" w14:textId="77777777" w:rsidR="00867EF9" w:rsidRPr="00E032CE" w:rsidRDefault="00867EF9" w:rsidP="00E032CE">
            <w:pPr>
              <w:pStyle w:val="TableParagraph"/>
              <w:jc w:val="center"/>
              <w:rPr>
                <w:rFonts w:ascii="Georgia" w:hAnsi="Georgia"/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5C5AFB" w14:textId="77777777" w:rsidR="00867EF9" w:rsidRPr="00E032CE" w:rsidRDefault="00867EF9" w:rsidP="00E032CE">
            <w:pPr>
              <w:pStyle w:val="TableParagraph"/>
              <w:jc w:val="center"/>
              <w:rPr>
                <w:rFonts w:ascii="Georgia" w:hAnsi="Georgia"/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1B1910" w14:textId="77777777" w:rsidR="00867EF9" w:rsidRPr="00E032CE" w:rsidRDefault="00867EF9" w:rsidP="00E032CE">
            <w:pPr>
              <w:pStyle w:val="TableParagraph"/>
              <w:jc w:val="center"/>
              <w:rPr>
                <w:rFonts w:ascii="Georgia" w:hAnsi="Georgia"/>
                <w:sz w:val="18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9D5866" w14:textId="77777777" w:rsidR="00867EF9" w:rsidRPr="00E032CE" w:rsidRDefault="00867EF9" w:rsidP="00E032CE">
            <w:pPr>
              <w:pStyle w:val="TableParagraph"/>
              <w:jc w:val="center"/>
              <w:rPr>
                <w:rFonts w:ascii="Georgia" w:hAnsi="Georgia"/>
                <w:sz w:val="18"/>
              </w:rPr>
            </w:pPr>
          </w:p>
        </w:tc>
      </w:tr>
      <w:tr w:rsidR="00867EF9" w14:paraId="398EC1FD" w14:textId="77777777" w:rsidTr="00E032CE">
        <w:trPr>
          <w:trHeight w:val="453"/>
          <w:jc w:val="center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FD87" w14:textId="77777777" w:rsidR="00867EF9" w:rsidRPr="00E032CE" w:rsidRDefault="00867EF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0501" w14:textId="77777777" w:rsidR="00867EF9" w:rsidRPr="00E032CE" w:rsidRDefault="00685183">
            <w:pPr>
              <w:pStyle w:val="TableParagraph"/>
              <w:spacing w:before="6"/>
              <w:ind w:left="14"/>
              <w:jc w:val="center"/>
              <w:rPr>
                <w:rFonts w:ascii="Georgia" w:hAnsi="Georgia"/>
              </w:rPr>
            </w:pPr>
            <w:r w:rsidRPr="00E032CE">
              <w:rPr>
                <w:rFonts w:ascii="Georgia" w:hAnsi="Georgia"/>
                <w:spacing w:val="-2"/>
              </w:rPr>
              <w:t>formazione</w:t>
            </w:r>
          </w:p>
        </w:tc>
        <w:tc>
          <w:tcPr>
            <w:tcW w:w="11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AC7C" w14:textId="77777777" w:rsidR="00867EF9" w:rsidRPr="00E032CE" w:rsidRDefault="00867EF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08EE" w14:textId="77777777" w:rsidR="00867EF9" w:rsidRPr="00E032CE" w:rsidRDefault="00867EF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8447" w14:textId="77777777" w:rsidR="00867EF9" w:rsidRPr="00E032CE" w:rsidRDefault="00867EF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6E43" w14:textId="77777777" w:rsidR="00867EF9" w:rsidRPr="00E032CE" w:rsidRDefault="00867EF9">
            <w:pPr>
              <w:pStyle w:val="TableParagraph"/>
              <w:rPr>
                <w:rFonts w:ascii="Georgia" w:hAnsi="Georgia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CB58" w14:textId="77777777" w:rsidR="00867EF9" w:rsidRPr="00E032CE" w:rsidRDefault="00867EF9">
            <w:pPr>
              <w:pStyle w:val="TableParagraph"/>
              <w:rPr>
                <w:rFonts w:ascii="Georgia" w:hAnsi="Georgia"/>
              </w:rPr>
            </w:pPr>
          </w:p>
        </w:tc>
      </w:tr>
    </w:tbl>
    <w:p w14:paraId="34B4EAA4" w14:textId="77777777" w:rsidR="00867EF9" w:rsidRDefault="00867EF9">
      <w:pPr>
        <w:pStyle w:val="Corpotesto"/>
        <w:spacing w:before="199"/>
        <w:rPr>
          <w:rFonts w:ascii="Georgia" w:hAnsi="Georgia"/>
        </w:rPr>
      </w:pPr>
    </w:p>
    <w:p w14:paraId="1B9A665A" w14:textId="77777777" w:rsidR="00867EF9" w:rsidRPr="00E032CE" w:rsidRDefault="00685183" w:rsidP="00E032CE">
      <w:pPr>
        <w:pStyle w:val="Corpotesto"/>
        <w:jc w:val="both"/>
        <w:rPr>
          <w:rFonts w:ascii="Georgia" w:hAnsi="Georgia"/>
        </w:rPr>
      </w:pPr>
      <w:r w:rsidRPr="00E032CE">
        <w:rPr>
          <w:rFonts w:ascii="Georgia" w:hAnsi="Georgia"/>
          <w:u w:val="single"/>
        </w:rPr>
        <w:t>Titolo,</w:t>
      </w:r>
      <w:r w:rsidRPr="00E032CE">
        <w:rPr>
          <w:rFonts w:ascii="Georgia" w:hAnsi="Georgia"/>
          <w:spacing w:val="-6"/>
          <w:u w:val="single"/>
        </w:rPr>
        <w:t xml:space="preserve"> </w:t>
      </w:r>
      <w:r w:rsidRPr="00E032CE">
        <w:rPr>
          <w:rFonts w:ascii="Georgia" w:hAnsi="Georgia"/>
          <w:u w:val="single"/>
        </w:rPr>
        <w:t>finalità</w:t>
      </w:r>
      <w:r w:rsidRPr="00E032CE">
        <w:rPr>
          <w:rFonts w:ascii="Georgia" w:hAnsi="Georgia"/>
          <w:spacing w:val="-2"/>
          <w:u w:val="single"/>
        </w:rPr>
        <w:t xml:space="preserve"> </w:t>
      </w:r>
      <w:r w:rsidRPr="00E032CE">
        <w:rPr>
          <w:rFonts w:ascii="Georgia" w:hAnsi="Georgia"/>
          <w:u w:val="single"/>
        </w:rPr>
        <w:t>e</w:t>
      </w:r>
      <w:r w:rsidRPr="00E032CE">
        <w:rPr>
          <w:rFonts w:ascii="Georgia" w:hAnsi="Georgia"/>
          <w:spacing w:val="-7"/>
          <w:u w:val="single"/>
        </w:rPr>
        <w:t xml:space="preserve"> </w:t>
      </w:r>
      <w:r w:rsidRPr="00E032CE">
        <w:rPr>
          <w:rFonts w:ascii="Georgia" w:hAnsi="Georgia"/>
          <w:u w:val="single"/>
        </w:rPr>
        <w:t>dotazione</w:t>
      </w:r>
      <w:r w:rsidRPr="00E032CE">
        <w:rPr>
          <w:rFonts w:ascii="Georgia" w:hAnsi="Georgia"/>
          <w:spacing w:val="-5"/>
          <w:u w:val="single"/>
        </w:rPr>
        <w:t xml:space="preserve"> </w:t>
      </w:r>
      <w:r w:rsidRPr="00E032CE">
        <w:rPr>
          <w:rFonts w:ascii="Georgia" w:hAnsi="Georgia"/>
          <w:spacing w:val="-2"/>
          <w:u w:val="single"/>
        </w:rPr>
        <w:t>finanziaria</w:t>
      </w:r>
    </w:p>
    <w:p w14:paraId="0D555D32" w14:textId="77777777" w:rsidR="00867EF9" w:rsidRPr="00E032CE" w:rsidRDefault="00867EF9" w:rsidP="00E032CE">
      <w:pPr>
        <w:pStyle w:val="Corpotesto"/>
        <w:spacing w:before="65"/>
        <w:jc w:val="both"/>
        <w:rPr>
          <w:rFonts w:ascii="Georgia" w:hAnsi="Georgia"/>
        </w:rPr>
      </w:pPr>
    </w:p>
    <w:p w14:paraId="1EE4FA1E" w14:textId="633B83D4" w:rsidR="00867EF9" w:rsidRPr="00E032CE" w:rsidRDefault="00685183" w:rsidP="00E032CE">
      <w:pPr>
        <w:ind w:left="4" w:right="7"/>
        <w:jc w:val="both"/>
        <w:rPr>
          <w:rFonts w:ascii="Georgia" w:hAnsi="Georgia"/>
        </w:rPr>
      </w:pPr>
      <w:r w:rsidRPr="00E032CE">
        <w:rPr>
          <w:rFonts w:ascii="Georgia" w:hAnsi="Georgia"/>
        </w:rPr>
        <w:t xml:space="preserve">L’operazione </w:t>
      </w:r>
      <w:r w:rsidR="00E032CE" w:rsidRPr="00EE5BAA">
        <w:rPr>
          <w:rFonts w:ascii="Georgia" w:hAnsi="Georgia"/>
          <w:spacing w:val="2"/>
          <w:u w:val="single"/>
        </w:rPr>
        <w:t>Promozione</w:t>
      </w:r>
      <w:r w:rsidR="00E032CE" w:rsidRPr="00EE5BAA">
        <w:rPr>
          <w:rFonts w:ascii="Georgia" w:hAnsi="Georgia"/>
          <w:spacing w:val="29"/>
          <w:u w:val="single"/>
        </w:rPr>
        <w:t xml:space="preserve"> </w:t>
      </w:r>
      <w:r w:rsidR="00E032CE" w:rsidRPr="00EE5BAA">
        <w:rPr>
          <w:rFonts w:ascii="Georgia" w:hAnsi="Georgia"/>
          <w:spacing w:val="2"/>
          <w:u w:val="single"/>
        </w:rPr>
        <w:t>della</w:t>
      </w:r>
      <w:r w:rsidR="00E032CE" w:rsidRPr="00EE5BAA">
        <w:rPr>
          <w:rFonts w:ascii="Georgia" w:hAnsi="Georgia"/>
          <w:spacing w:val="24"/>
          <w:u w:val="single"/>
        </w:rPr>
        <w:t xml:space="preserve"> </w:t>
      </w:r>
      <w:r w:rsidR="00E032CE" w:rsidRPr="00EE5BAA">
        <w:rPr>
          <w:rFonts w:ascii="Georgia" w:hAnsi="Georgia"/>
          <w:spacing w:val="2"/>
          <w:u w:val="single"/>
        </w:rPr>
        <w:t>qualità</w:t>
      </w:r>
      <w:r w:rsidR="00E032CE" w:rsidRPr="00EE5BAA">
        <w:rPr>
          <w:rFonts w:ascii="Georgia" w:hAnsi="Georgia"/>
          <w:spacing w:val="28"/>
          <w:u w:val="single"/>
        </w:rPr>
        <w:t xml:space="preserve"> </w:t>
      </w:r>
      <w:r w:rsidR="00E032CE" w:rsidRPr="00EE5BAA">
        <w:rPr>
          <w:rFonts w:ascii="Georgia" w:hAnsi="Georgia"/>
          <w:spacing w:val="2"/>
          <w:u w:val="single"/>
        </w:rPr>
        <w:t>e</w:t>
      </w:r>
      <w:r w:rsidR="00E032CE" w:rsidRPr="00EE5BAA">
        <w:rPr>
          <w:rFonts w:ascii="Georgia" w:hAnsi="Georgia"/>
          <w:spacing w:val="26"/>
          <w:u w:val="single"/>
        </w:rPr>
        <w:t xml:space="preserve"> </w:t>
      </w:r>
      <w:r w:rsidR="00E032CE" w:rsidRPr="00EE5BAA">
        <w:rPr>
          <w:rFonts w:ascii="Georgia" w:hAnsi="Georgia"/>
          <w:spacing w:val="2"/>
          <w:u w:val="single"/>
        </w:rPr>
        <w:t>dell’efficacia</w:t>
      </w:r>
      <w:r w:rsidR="00E032CE" w:rsidRPr="00EE5BAA">
        <w:rPr>
          <w:rFonts w:ascii="Georgia" w:hAnsi="Georgia"/>
          <w:spacing w:val="24"/>
          <w:u w:val="single"/>
        </w:rPr>
        <w:t xml:space="preserve"> </w:t>
      </w:r>
      <w:r w:rsidR="00E032CE" w:rsidRPr="00EE5BAA">
        <w:rPr>
          <w:rFonts w:ascii="Georgia" w:hAnsi="Georgia"/>
          <w:spacing w:val="2"/>
          <w:u w:val="single"/>
        </w:rPr>
        <w:t>dei</w:t>
      </w:r>
      <w:r w:rsidR="00E032CE" w:rsidRPr="00EE5BAA">
        <w:rPr>
          <w:rFonts w:ascii="Georgia" w:hAnsi="Georgia"/>
          <w:spacing w:val="22"/>
          <w:u w:val="single"/>
        </w:rPr>
        <w:t xml:space="preserve"> </w:t>
      </w:r>
      <w:r w:rsidR="00E032CE" w:rsidRPr="00EE5BAA">
        <w:rPr>
          <w:rFonts w:ascii="Georgia" w:hAnsi="Georgia"/>
          <w:spacing w:val="2"/>
          <w:u w:val="single"/>
        </w:rPr>
        <w:t>percorsi</w:t>
      </w:r>
      <w:r w:rsidR="00E032CE" w:rsidRPr="00EE5BAA">
        <w:rPr>
          <w:rFonts w:ascii="Georgia" w:hAnsi="Georgia"/>
          <w:spacing w:val="29"/>
          <w:u w:val="single"/>
        </w:rPr>
        <w:t xml:space="preserve"> </w:t>
      </w:r>
      <w:r w:rsidR="00E032CE" w:rsidRPr="00EE5BAA">
        <w:rPr>
          <w:rFonts w:ascii="Georgia" w:hAnsi="Georgia"/>
          <w:spacing w:val="-2"/>
          <w:u w:val="single"/>
        </w:rPr>
        <w:t>universitari</w:t>
      </w:r>
      <w:r w:rsidR="00E032CE" w:rsidRPr="00E032CE">
        <w:rPr>
          <w:rFonts w:ascii="Georgia" w:hAnsi="Georgia"/>
          <w:spacing w:val="-2"/>
          <w:sz w:val="24"/>
          <w:u w:val="single"/>
        </w:rPr>
        <w:t xml:space="preserve">, </w:t>
      </w:r>
      <w:r w:rsidRPr="00E032CE">
        <w:rPr>
          <w:rFonts w:ascii="Georgia" w:hAnsi="Georgia"/>
        </w:rPr>
        <w:t xml:space="preserve">attivata dalla Regione Toscana ha previsto l’emanazione di due avvisi denominati rispettivamente </w:t>
      </w:r>
      <w:r w:rsidRPr="00E032CE">
        <w:rPr>
          <w:rFonts w:ascii="Georgia" w:hAnsi="Georgia"/>
          <w:i/>
        </w:rPr>
        <w:t>Avviso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Regionale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per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il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finanziamento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di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corsi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di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Dottorato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organizzati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in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rete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fra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Università,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Istituti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universitari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ed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enti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di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ricerca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anche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in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collaborazione</w:t>
      </w:r>
      <w:r w:rsidRPr="00E032CE">
        <w:rPr>
          <w:rFonts w:ascii="Georgia" w:hAnsi="Georgia"/>
        </w:rPr>
        <w:t xml:space="preserve"> </w:t>
      </w:r>
      <w:r w:rsidRPr="00E032CE">
        <w:rPr>
          <w:rFonts w:ascii="Georgia" w:hAnsi="Georgia"/>
          <w:i/>
        </w:rPr>
        <w:t>con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  <w:i/>
        </w:rPr>
        <w:t>imprese,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attivati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nell’AA</w:t>
      </w:r>
      <w:r w:rsidRPr="00E032CE">
        <w:rPr>
          <w:rFonts w:ascii="Georgia" w:hAnsi="Georgia"/>
          <w:spacing w:val="-3"/>
        </w:rPr>
        <w:t xml:space="preserve"> </w:t>
      </w:r>
      <w:r w:rsidRPr="00E032CE">
        <w:rPr>
          <w:rFonts w:ascii="Georgia" w:hAnsi="Georgia"/>
        </w:rPr>
        <w:t>2023-24 –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CICLO</w:t>
      </w:r>
      <w:r w:rsidRPr="00E032CE">
        <w:rPr>
          <w:rFonts w:ascii="Georgia" w:hAnsi="Georgia"/>
          <w:spacing w:val="-3"/>
        </w:rPr>
        <w:t xml:space="preserve"> </w:t>
      </w:r>
      <w:r w:rsidRPr="00E032CE">
        <w:rPr>
          <w:rFonts w:ascii="Georgia" w:hAnsi="Georgia"/>
        </w:rPr>
        <w:t>XXXIX</w:t>
      </w:r>
      <w:r w:rsidRPr="00E032CE">
        <w:rPr>
          <w:rFonts w:ascii="Georgia" w:hAnsi="Georgia"/>
          <w:spacing w:val="-3"/>
        </w:rPr>
        <w:t xml:space="preserve"> </w:t>
      </w:r>
      <w:r w:rsidRPr="00E032CE">
        <w:rPr>
          <w:rFonts w:ascii="Georgia" w:hAnsi="Georgia"/>
        </w:rPr>
        <w:t>BORSE</w:t>
      </w:r>
      <w:r w:rsidRPr="00E032CE">
        <w:rPr>
          <w:rFonts w:ascii="Georgia" w:hAnsi="Georgia"/>
          <w:spacing w:val="-3"/>
        </w:rPr>
        <w:t xml:space="preserve"> </w:t>
      </w:r>
      <w:r w:rsidRPr="00E032CE">
        <w:rPr>
          <w:rFonts w:ascii="Georgia" w:hAnsi="Georgia"/>
        </w:rPr>
        <w:t>DOTTORATO “PEGASO” Anno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 xml:space="preserve">2023 e </w:t>
      </w:r>
      <w:r w:rsidRPr="00E032CE">
        <w:rPr>
          <w:rFonts w:ascii="Georgia" w:hAnsi="Georgia"/>
          <w:i/>
          <w:iCs/>
        </w:rPr>
        <w:t>Avviso Regionale per il finanziamento di corsi di Dottorato organizzati in rete fra Università, Istituti universitari ed enti di ricerca anche in collaborazione con</w:t>
      </w:r>
      <w:r w:rsidRPr="00E032CE">
        <w:rPr>
          <w:rFonts w:ascii="Georgia" w:hAnsi="Georgia"/>
          <w:i/>
          <w:iCs/>
          <w:spacing w:val="-2"/>
        </w:rPr>
        <w:t xml:space="preserve"> </w:t>
      </w:r>
      <w:r w:rsidRPr="00E032CE">
        <w:rPr>
          <w:rFonts w:ascii="Georgia" w:hAnsi="Georgia"/>
          <w:i/>
          <w:iCs/>
        </w:rPr>
        <w:t xml:space="preserve">imprese, </w:t>
      </w:r>
      <w:r w:rsidRPr="00E032CE">
        <w:rPr>
          <w:rFonts w:ascii="Georgia" w:hAnsi="Georgia"/>
        </w:rPr>
        <w:t xml:space="preserve">attivati nell’AA 2024/25 – CICLO XXXX BORSE DOTTORATO “PEGASO” Anno 2024. L’intervento ha lo scopo di finanziare borse di dottorato di durata triennale </w:t>
      </w:r>
      <w:r w:rsidR="008F392D">
        <w:rPr>
          <w:rFonts w:ascii="Georgia" w:hAnsi="Georgia"/>
        </w:rPr>
        <w:t>con</w:t>
      </w:r>
      <w:r w:rsidRPr="00E032CE">
        <w:rPr>
          <w:rFonts w:ascii="Georgia" w:hAnsi="Georgia"/>
        </w:rPr>
        <w:t xml:space="preserve"> la finalità di migliorare la qualità e l’efficacia dell’istruzione terziaria, con particolare riferimento al terzo ciclo di formazione universitaria; sostenere l’accesso alla stessa e innalzare i livelli di competenze, partecipazione e successo formativo; promuovere il rafforzamento delle sinergie fra alta formazione, ricerca, professioni e mondo produttivo, anche con particolare riferimento ai soggetti operanti sul territorio regionale; sostenere la competitività del sistema regionale e l’occupazione, attraverso la valorizzazione delle eccellenze del sistema universitario e della ricerca e loro messa in rete, stimolandone anche i processi interni di riforma ed innovazione, di internazionalizzazione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qualificazione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delle risorse;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contribuire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a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creare condizioni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che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possano rafforzare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la ricerca 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favorire lo sviluppo tecnologico 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l’innovazione nell’ambito del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sistema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socio economico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regionale, con particolare attenzione ai campi settoriali/domini tecnologici strategici regionali.</w:t>
      </w:r>
    </w:p>
    <w:p w14:paraId="69C2E096" w14:textId="77777777" w:rsidR="00E032CE" w:rsidRPr="00E032CE" w:rsidRDefault="00E032CE" w:rsidP="00E032CE">
      <w:pPr>
        <w:pStyle w:val="Corpotesto"/>
        <w:rPr>
          <w:rFonts w:ascii="Georgia" w:hAnsi="Georgia"/>
        </w:rPr>
      </w:pPr>
    </w:p>
    <w:p w14:paraId="55178667" w14:textId="789791D7" w:rsidR="00867EF9" w:rsidRPr="00E032CE" w:rsidRDefault="00685183" w:rsidP="00E032CE">
      <w:pPr>
        <w:pStyle w:val="Corpotesto"/>
        <w:rPr>
          <w:rFonts w:ascii="Georgia" w:hAnsi="Georgia"/>
        </w:rPr>
      </w:pPr>
      <w:r w:rsidRPr="00E032CE">
        <w:rPr>
          <w:rFonts w:ascii="Georgia" w:hAnsi="Georgia"/>
        </w:rPr>
        <w:t>La</w:t>
      </w:r>
      <w:r w:rsidRPr="00E032CE">
        <w:rPr>
          <w:rFonts w:ascii="Georgia" w:hAnsi="Georgia"/>
          <w:spacing w:val="-14"/>
        </w:rPr>
        <w:t xml:space="preserve"> </w:t>
      </w:r>
      <w:r w:rsidRPr="00E032CE">
        <w:rPr>
          <w:rFonts w:ascii="Georgia" w:hAnsi="Georgia"/>
        </w:rPr>
        <w:t>dotazione</w:t>
      </w:r>
      <w:r w:rsidRPr="00E032CE">
        <w:rPr>
          <w:rFonts w:ascii="Georgia" w:hAnsi="Georgia"/>
          <w:spacing w:val="-10"/>
        </w:rPr>
        <w:t xml:space="preserve"> </w:t>
      </w:r>
      <w:r w:rsidRPr="00E032CE">
        <w:rPr>
          <w:rFonts w:ascii="Georgia" w:hAnsi="Georgia"/>
        </w:rPr>
        <w:t>finanziaria</w:t>
      </w:r>
      <w:r w:rsidRPr="00E032CE">
        <w:rPr>
          <w:rFonts w:ascii="Georgia" w:hAnsi="Georgia"/>
          <w:spacing w:val="-9"/>
        </w:rPr>
        <w:t xml:space="preserve"> </w:t>
      </w:r>
      <w:r w:rsidRPr="00E032CE">
        <w:rPr>
          <w:rFonts w:ascii="Georgia" w:hAnsi="Georgia"/>
        </w:rPr>
        <w:t>messa</w:t>
      </w:r>
      <w:r w:rsidRPr="00E032CE">
        <w:rPr>
          <w:rFonts w:ascii="Georgia" w:hAnsi="Georgia"/>
          <w:spacing w:val="-9"/>
        </w:rPr>
        <w:t xml:space="preserve"> </w:t>
      </w:r>
      <w:r w:rsidRPr="00E032CE">
        <w:rPr>
          <w:rFonts w:ascii="Georgia" w:hAnsi="Georgia"/>
        </w:rPr>
        <w:t>a</w:t>
      </w:r>
      <w:r w:rsidRPr="00E032CE">
        <w:rPr>
          <w:rFonts w:ascii="Georgia" w:hAnsi="Georgia"/>
          <w:spacing w:val="-9"/>
        </w:rPr>
        <w:t xml:space="preserve"> </w:t>
      </w:r>
      <w:r w:rsidRPr="00E032CE">
        <w:rPr>
          <w:rFonts w:ascii="Georgia" w:hAnsi="Georgia"/>
        </w:rPr>
        <w:t>disposizione</w:t>
      </w:r>
      <w:r w:rsidRPr="00E032CE">
        <w:rPr>
          <w:rFonts w:ascii="Georgia" w:hAnsi="Georgia"/>
          <w:spacing w:val="-9"/>
        </w:rPr>
        <w:t xml:space="preserve"> </w:t>
      </w:r>
      <w:r w:rsidRPr="00E032CE">
        <w:rPr>
          <w:rFonts w:ascii="Georgia" w:hAnsi="Georgia"/>
          <w:color w:val="000000"/>
          <w:spacing w:val="-9"/>
        </w:rPr>
        <w:t xml:space="preserve">dagli avvisi </w:t>
      </w:r>
      <w:r w:rsidRPr="00E032CE">
        <w:rPr>
          <w:rFonts w:ascii="Georgia" w:hAnsi="Georgia"/>
        </w:rPr>
        <w:t>ammonta</w:t>
      </w:r>
      <w:r w:rsidRPr="00E032CE">
        <w:rPr>
          <w:rFonts w:ascii="Georgia" w:hAnsi="Georgia"/>
          <w:spacing w:val="-9"/>
        </w:rPr>
        <w:t xml:space="preserve"> </w:t>
      </w:r>
      <w:r w:rsidRPr="00E032CE">
        <w:rPr>
          <w:rFonts w:ascii="Georgia" w:hAnsi="Georgia"/>
        </w:rPr>
        <w:t>complessivamente</w:t>
      </w:r>
      <w:r w:rsidRPr="00E032CE">
        <w:rPr>
          <w:rFonts w:ascii="Georgia" w:hAnsi="Georgia"/>
          <w:spacing w:val="-9"/>
        </w:rPr>
        <w:t xml:space="preserve"> </w:t>
      </w:r>
      <w:r w:rsidRPr="00E032CE">
        <w:rPr>
          <w:rFonts w:ascii="Georgia" w:hAnsi="Georgia"/>
        </w:rPr>
        <w:t>a</w:t>
      </w:r>
      <w:r w:rsidRPr="00E032CE">
        <w:rPr>
          <w:rFonts w:ascii="Georgia" w:hAnsi="Georgia"/>
          <w:spacing w:val="-14"/>
        </w:rPr>
        <w:t xml:space="preserve"> </w:t>
      </w:r>
      <w:r w:rsidRPr="00E032CE">
        <w:rPr>
          <w:rFonts w:ascii="Georgia" w:hAnsi="Georgia"/>
        </w:rPr>
        <w:t>€</w:t>
      </w:r>
      <w:r w:rsidRPr="00E032CE">
        <w:rPr>
          <w:rFonts w:ascii="Georgia" w:hAnsi="Georgia"/>
          <w:spacing w:val="-14"/>
        </w:rPr>
        <w:t xml:space="preserve"> 9 mln.  </w:t>
      </w:r>
    </w:p>
    <w:p w14:paraId="32922395" w14:textId="77777777" w:rsidR="00E032CE" w:rsidRPr="00E032CE" w:rsidRDefault="00E032CE" w:rsidP="00E032CE">
      <w:pPr>
        <w:pStyle w:val="Corpotesto"/>
        <w:rPr>
          <w:rFonts w:ascii="Georgia" w:hAnsi="Georgia"/>
          <w:u w:val="single"/>
        </w:rPr>
      </w:pPr>
    </w:p>
    <w:p w14:paraId="028C0F63" w14:textId="1ADD3049" w:rsidR="00867EF9" w:rsidRPr="00E032CE" w:rsidRDefault="00685183" w:rsidP="00E032CE">
      <w:pPr>
        <w:pStyle w:val="Corpotesto"/>
        <w:rPr>
          <w:rFonts w:ascii="Georgia" w:hAnsi="Georgia"/>
        </w:rPr>
      </w:pPr>
      <w:r w:rsidRPr="00E032CE">
        <w:rPr>
          <w:rFonts w:ascii="Georgia" w:hAnsi="Georgia"/>
          <w:u w:val="single"/>
        </w:rPr>
        <w:t>Contenuti di sintesi</w:t>
      </w:r>
    </w:p>
    <w:p w14:paraId="66B5437A" w14:textId="77777777" w:rsidR="00E032CE" w:rsidRPr="00E032CE" w:rsidRDefault="00685183" w:rsidP="00E032CE">
      <w:pPr>
        <w:pStyle w:val="Corpotesto"/>
        <w:spacing w:before="131"/>
        <w:ind w:right="119"/>
        <w:jc w:val="both"/>
        <w:rPr>
          <w:rFonts w:ascii="Georgia" w:hAnsi="Georgia"/>
        </w:rPr>
      </w:pPr>
      <w:r w:rsidRPr="00E032CE">
        <w:rPr>
          <w:rFonts w:ascii="Georgia" w:hAnsi="Georgia"/>
        </w:rPr>
        <w:t>La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misura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sostiene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l’accesso di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giovani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laureati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under 35 a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corsi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di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dottorato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di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ricerca innovativi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realizzati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in Toscana da reti di soggetti universitari in collaborazione con il mondo produttivo e della ricerca ed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 xml:space="preserve">incentiva il sistema universitario ad attivare percorsi su tematiche di rilevanza per le tecnologie ed i settori strategici per lo sviluppo regionale. </w:t>
      </w:r>
      <w:r w:rsidRPr="00E032CE">
        <w:rPr>
          <w:rFonts w:ascii="Georgia" w:hAnsi="Georgia"/>
          <w:w w:val="105"/>
        </w:rPr>
        <w:t>I dottorati di ricerca devono prevedere, nella didattica e nell'attività di ricerca, l'utilizzo della lingua inglese e la programmazione di soggiorni di studio e ricerca all'estero di 6 o 12 mesi, e/o esperienze</w:t>
      </w:r>
      <w:r w:rsidRPr="00E032CE">
        <w:rPr>
          <w:rFonts w:ascii="Georgia" w:hAnsi="Georgia"/>
          <w:spacing w:val="-8"/>
          <w:w w:val="105"/>
        </w:rPr>
        <w:t xml:space="preserve"> </w:t>
      </w:r>
      <w:r w:rsidRPr="00E032CE">
        <w:rPr>
          <w:rFonts w:ascii="Georgia" w:hAnsi="Georgia"/>
          <w:w w:val="105"/>
        </w:rPr>
        <w:t>in</w:t>
      </w:r>
      <w:r w:rsidRPr="00E032CE">
        <w:rPr>
          <w:rFonts w:ascii="Georgia" w:hAnsi="Georgia"/>
          <w:spacing w:val="-6"/>
          <w:w w:val="105"/>
        </w:rPr>
        <w:t xml:space="preserve"> </w:t>
      </w:r>
      <w:r w:rsidRPr="00E032CE">
        <w:rPr>
          <w:rFonts w:ascii="Georgia" w:hAnsi="Georgia"/>
          <w:w w:val="105"/>
        </w:rPr>
        <w:t>contesti</w:t>
      </w:r>
      <w:r w:rsidRPr="00E032CE">
        <w:rPr>
          <w:rFonts w:ascii="Georgia" w:hAnsi="Georgia"/>
          <w:spacing w:val="-5"/>
          <w:w w:val="105"/>
        </w:rPr>
        <w:t xml:space="preserve"> </w:t>
      </w:r>
      <w:r w:rsidRPr="00E032CE">
        <w:rPr>
          <w:rFonts w:ascii="Georgia" w:hAnsi="Georgia"/>
          <w:w w:val="105"/>
        </w:rPr>
        <w:t>applicativi di almeno</w:t>
      </w:r>
      <w:r w:rsidRPr="00E032CE">
        <w:rPr>
          <w:rFonts w:ascii="Georgia" w:hAnsi="Georgia"/>
          <w:spacing w:val="-5"/>
          <w:w w:val="105"/>
        </w:rPr>
        <w:t xml:space="preserve"> </w:t>
      </w:r>
      <w:r w:rsidRPr="00E032CE">
        <w:rPr>
          <w:rFonts w:ascii="Georgia" w:hAnsi="Georgia"/>
          <w:w w:val="105"/>
        </w:rPr>
        <w:t>3</w:t>
      </w:r>
      <w:r w:rsidRPr="00E032CE">
        <w:rPr>
          <w:rFonts w:ascii="Georgia" w:hAnsi="Georgia"/>
          <w:spacing w:val="-8"/>
          <w:w w:val="105"/>
        </w:rPr>
        <w:t xml:space="preserve"> </w:t>
      </w:r>
      <w:r w:rsidRPr="00E032CE">
        <w:rPr>
          <w:rFonts w:ascii="Georgia" w:hAnsi="Georgia"/>
          <w:w w:val="105"/>
        </w:rPr>
        <w:t>mesi presso imprese/enti.</w:t>
      </w:r>
    </w:p>
    <w:p w14:paraId="24149A7E" w14:textId="79770986" w:rsidR="00867EF9" w:rsidRPr="00E032CE" w:rsidRDefault="00685183" w:rsidP="00E032CE">
      <w:pPr>
        <w:pStyle w:val="Corpotesto"/>
        <w:spacing w:before="131"/>
        <w:ind w:right="119"/>
        <w:jc w:val="both"/>
        <w:rPr>
          <w:rFonts w:ascii="Georgia" w:hAnsi="Georgia"/>
        </w:rPr>
        <w:sectPr w:rsidR="00867EF9" w:rsidRPr="00E032CE">
          <w:headerReference w:type="default" r:id="rId6"/>
          <w:footerReference w:type="default" r:id="rId7"/>
          <w:pgSz w:w="11906" w:h="16838"/>
          <w:pgMar w:top="1380" w:right="1000" w:bottom="680" w:left="1020" w:header="581" w:footer="486" w:gutter="0"/>
          <w:cols w:space="720"/>
          <w:formProt w:val="0"/>
          <w:docGrid w:linePitch="100"/>
        </w:sectPr>
      </w:pPr>
      <w:r w:rsidRPr="00E032CE">
        <w:rPr>
          <w:rFonts w:ascii="Georgia" w:hAnsi="Georgia"/>
        </w:rPr>
        <w:t>Per</w:t>
      </w:r>
      <w:r w:rsidRPr="00E032CE">
        <w:rPr>
          <w:rFonts w:ascii="Georgia" w:hAnsi="Georgia"/>
          <w:spacing w:val="80"/>
        </w:rPr>
        <w:t xml:space="preserve"> </w:t>
      </w:r>
      <w:r w:rsidRPr="00E032CE">
        <w:rPr>
          <w:rFonts w:ascii="Georgia" w:hAnsi="Georgia"/>
        </w:rPr>
        <w:t>maggiori</w:t>
      </w:r>
      <w:r w:rsidRPr="00E032CE">
        <w:rPr>
          <w:rFonts w:ascii="Georgia" w:hAnsi="Georgia"/>
          <w:spacing w:val="78"/>
        </w:rPr>
        <w:t xml:space="preserve"> </w:t>
      </w:r>
      <w:r w:rsidRPr="00E032CE">
        <w:rPr>
          <w:rFonts w:ascii="Georgia" w:hAnsi="Georgia"/>
        </w:rPr>
        <w:t>info:</w:t>
      </w:r>
      <w:r w:rsidRPr="00E032CE">
        <w:rPr>
          <w:rFonts w:ascii="Georgia" w:hAnsi="Georgia"/>
          <w:spacing w:val="78"/>
        </w:rPr>
        <w:t xml:space="preserve"> </w:t>
      </w:r>
      <w:r w:rsidRPr="00E032CE">
        <w:rPr>
          <w:rFonts w:ascii="Georgia" w:hAnsi="Georgia"/>
          <w:color w:val="3454A4"/>
        </w:rPr>
        <w:t>https://www.regione.toscana.it/-/corsi-di-dottorato-realizzati-in-rete-ciclo-xxxx-bando-2024-per-finanziare-le-borse-pegaso?inheritRedirect=true&amp;redirect=%2Fpr-fse-2021-2027%2Fbandi-aperti%3FsortBy%3Ddesc%26orderBy%3DmodifiedDate%26q%3Dpegaso</w:t>
      </w:r>
    </w:p>
    <w:p w14:paraId="4577982F" w14:textId="77777777" w:rsidR="00867EF9" w:rsidRPr="00E032CE" w:rsidRDefault="00685183">
      <w:pPr>
        <w:pStyle w:val="Corpotesto"/>
        <w:spacing w:before="87"/>
        <w:ind w:left="100"/>
        <w:rPr>
          <w:rFonts w:ascii="Georgia" w:hAnsi="Georgia"/>
        </w:rPr>
      </w:pPr>
      <w:r w:rsidRPr="00E032CE">
        <w:rPr>
          <w:rFonts w:ascii="Georgia" w:hAnsi="Georgia"/>
          <w:u w:val="single"/>
        </w:rPr>
        <w:lastRenderedPageBreak/>
        <w:t>Soggetti</w:t>
      </w:r>
      <w:r w:rsidRPr="00E032CE">
        <w:rPr>
          <w:rFonts w:ascii="Georgia" w:hAnsi="Georgia"/>
          <w:spacing w:val="-4"/>
          <w:u w:val="single"/>
        </w:rPr>
        <w:t xml:space="preserve"> </w:t>
      </w:r>
      <w:r w:rsidRPr="00E032CE">
        <w:rPr>
          <w:rFonts w:ascii="Georgia" w:hAnsi="Georgia"/>
          <w:u w:val="single"/>
        </w:rPr>
        <w:t>ammessi</w:t>
      </w:r>
      <w:r w:rsidRPr="00E032CE">
        <w:rPr>
          <w:rFonts w:ascii="Georgia" w:hAnsi="Georgia"/>
          <w:spacing w:val="-3"/>
          <w:u w:val="single"/>
        </w:rPr>
        <w:t xml:space="preserve"> </w:t>
      </w:r>
      <w:r w:rsidRPr="00E032CE">
        <w:rPr>
          <w:rFonts w:ascii="Georgia" w:hAnsi="Georgia"/>
          <w:u w:val="single"/>
        </w:rPr>
        <w:t>a</w:t>
      </w:r>
      <w:r w:rsidRPr="00E032CE">
        <w:rPr>
          <w:rFonts w:ascii="Georgia" w:hAnsi="Georgia"/>
          <w:spacing w:val="-6"/>
          <w:u w:val="single"/>
        </w:rPr>
        <w:t xml:space="preserve"> </w:t>
      </w:r>
      <w:r w:rsidRPr="00E032CE">
        <w:rPr>
          <w:rFonts w:ascii="Georgia" w:hAnsi="Georgia"/>
          <w:u w:val="single"/>
        </w:rPr>
        <w:t>presentare</w:t>
      </w:r>
      <w:r w:rsidRPr="00E032CE">
        <w:rPr>
          <w:rFonts w:ascii="Georgia" w:hAnsi="Georgia"/>
          <w:spacing w:val="-5"/>
          <w:u w:val="single"/>
        </w:rPr>
        <w:t xml:space="preserve"> </w:t>
      </w:r>
      <w:r w:rsidRPr="00E032CE">
        <w:rPr>
          <w:rFonts w:ascii="Georgia" w:hAnsi="Georgia"/>
          <w:u w:val="single"/>
        </w:rPr>
        <w:t>le</w:t>
      </w:r>
      <w:r w:rsidRPr="00E032CE">
        <w:rPr>
          <w:rFonts w:ascii="Georgia" w:hAnsi="Georgia"/>
          <w:spacing w:val="-4"/>
          <w:u w:val="single"/>
        </w:rPr>
        <w:t xml:space="preserve"> </w:t>
      </w:r>
      <w:r w:rsidRPr="00E032CE">
        <w:rPr>
          <w:rFonts w:ascii="Georgia" w:hAnsi="Georgia"/>
          <w:u w:val="single"/>
        </w:rPr>
        <w:t>domande</w:t>
      </w:r>
      <w:r w:rsidRPr="00E032CE">
        <w:rPr>
          <w:rFonts w:ascii="Georgia" w:hAnsi="Georgia"/>
          <w:spacing w:val="-4"/>
          <w:u w:val="single"/>
        </w:rPr>
        <w:t xml:space="preserve"> </w:t>
      </w:r>
      <w:r w:rsidRPr="00E032CE">
        <w:rPr>
          <w:rFonts w:ascii="Georgia" w:hAnsi="Georgia"/>
          <w:u w:val="single"/>
        </w:rPr>
        <w:t>(beneficiari)</w:t>
      </w:r>
      <w:r w:rsidRPr="00E032CE">
        <w:rPr>
          <w:rFonts w:ascii="Georgia" w:hAnsi="Georgia"/>
          <w:spacing w:val="-3"/>
          <w:u w:val="single"/>
        </w:rPr>
        <w:t xml:space="preserve"> </w:t>
      </w:r>
      <w:r w:rsidRPr="00E032CE">
        <w:rPr>
          <w:rFonts w:ascii="Georgia" w:hAnsi="Georgia"/>
          <w:u w:val="single"/>
        </w:rPr>
        <w:t>e</w:t>
      </w:r>
      <w:r w:rsidRPr="00E032CE">
        <w:rPr>
          <w:rFonts w:ascii="Georgia" w:hAnsi="Georgia"/>
          <w:spacing w:val="-6"/>
          <w:u w:val="single"/>
        </w:rPr>
        <w:t xml:space="preserve"> </w:t>
      </w:r>
      <w:r w:rsidRPr="00E032CE">
        <w:rPr>
          <w:rFonts w:ascii="Georgia" w:hAnsi="Georgia"/>
          <w:spacing w:val="-2"/>
          <w:u w:val="single"/>
        </w:rPr>
        <w:t>destinatari</w:t>
      </w:r>
    </w:p>
    <w:p w14:paraId="181616B2" w14:textId="77777777" w:rsidR="00867EF9" w:rsidRPr="00E032CE" w:rsidRDefault="00685183" w:rsidP="00E032CE">
      <w:pPr>
        <w:pStyle w:val="Corpotesto"/>
        <w:spacing w:before="196"/>
        <w:ind w:left="113" w:right="114"/>
        <w:jc w:val="both"/>
        <w:rPr>
          <w:rFonts w:ascii="Georgia" w:hAnsi="Georgia"/>
        </w:rPr>
      </w:pPr>
      <w:r w:rsidRPr="00EE5BAA">
        <w:rPr>
          <w:rFonts w:ascii="Georgia" w:hAnsi="Georgia"/>
          <w:u w:val="single"/>
        </w:rPr>
        <w:t>Soggetti beneficiari</w:t>
      </w:r>
      <w:r w:rsidRPr="00E032CE">
        <w:rPr>
          <w:rFonts w:ascii="Georgia" w:hAnsi="Georgia"/>
        </w:rPr>
        <w:t xml:space="preserve"> che possono accedere all’avviso regionale sono Università e Istituti universitari associati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operanti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in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Toscana,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in</w:t>
      </w:r>
      <w:r w:rsidRPr="00E032CE">
        <w:rPr>
          <w:rFonts w:ascii="Georgia" w:hAnsi="Georgia"/>
          <w:spacing w:val="-5"/>
        </w:rPr>
        <w:t xml:space="preserve"> </w:t>
      </w:r>
      <w:r w:rsidRPr="00E032CE">
        <w:rPr>
          <w:rFonts w:ascii="Georgia" w:hAnsi="Georgia"/>
        </w:rPr>
        <w:t>eventuale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partenariato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con</w:t>
      </w:r>
      <w:r w:rsidRPr="00E032CE">
        <w:rPr>
          <w:rFonts w:ascii="Georgia" w:hAnsi="Georgia"/>
          <w:spacing w:val="-5"/>
        </w:rPr>
        <w:t xml:space="preserve"> </w:t>
      </w:r>
      <w:r w:rsidRPr="00E032CE">
        <w:rPr>
          <w:rFonts w:ascii="Georgia" w:hAnsi="Georgia"/>
        </w:rPr>
        <w:t>Enti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di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ricerca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pubblici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nazionali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operanti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sul territorio regionale.</w:t>
      </w:r>
    </w:p>
    <w:p w14:paraId="10F112E1" w14:textId="77777777" w:rsidR="00E032CE" w:rsidRDefault="00E032CE" w:rsidP="00E032CE">
      <w:pPr>
        <w:pStyle w:val="Corpotesto"/>
        <w:spacing w:before="11"/>
        <w:ind w:left="113" w:right="1451" w:hanging="15"/>
        <w:rPr>
          <w:rFonts w:ascii="Georgia" w:hAnsi="Georgia"/>
        </w:rPr>
      </w:pPr>
    </w:p>
    <w:p w14:paraId="2271796A" w14:textId="3148517C" w:rsidR="00867EF9" w:rsidRPr="00E032CE" w:rsidRDefault="00685183" w:rsidP="00EE5BAA">
      <w:pPr>
        <w:pStyle w:val="Corpotesto"/>
        <w:spacing w:before="11"/>
        <w:ind w:left="113" w:right="1452" w:hanging="17"/>
        <w:jc w:val="both"/>
        <w:rPr>
          <w:rFonts w:ascii="Georgia" w:hAnsi="Georgia"/>
        </w:rPr>
      </w:pPr>
      <w:r w:rsidRPr="00EE5BAA">
        <w:rPr>
          <w:rFonts w:ascii="Georgia" w:hAnsi="Georgia"/>
          <w:u w:val="single"/>
        </w:rPr>
        <w:t>Soggetti destinatari</w:t>
      </w:r>
      <w:r w:rsidRPr="00E032CE">
        <w:rPr>
          <w:rFonts w:ascii="Georgia" w:hAnsi="Georgia"/>
        </w:rPr>
        <w:t xml:space="preserve">: laureati ammessi ai corsi di dottorato </w:t>
      </w:r>
    </w:p>
    <w:p w14:paraId="448DB9B2" w14:textId="77777777" w:rsidR="00E032CE" w:rsidRPr="00EE5BAA" w:rsidRDefault="00E032CE" w:rsidP="00E032CE">
      <w:pPr>
        <w:pStyle w:val="Corpotesto"/>
        <w:spacing w:before="11"/>
        <w:ind w:left="115" w:right="1452" w:hanging="17"/>
        <w:rPr>
          <w:rFonts w:ascii="Georgia" w:hAnsi="Georgia"/>
        </w:rPr>
      </w:pPr>
    </w:p>
    <w:p w14:paraId="764BADAC" w14:textId="388795E1" w:rsidR="00867EF9" w:rsidRPr="00E032CE" w:rsidRDefault="00685183" w:rsidP="00E032CE">
      <w:pPr>
        <w:pStyle w:val="Corpotesto"/>
        <w:spacing w:before="11"/>
        <w:ind w:left="115" w:right="1452" w:hanging="17"/>
        <w:rPr>
          <w:rFonts w:ascii="Georgia" w:hAnsi="Georgia"/>
        </w:rPr>
      </w:pPr>
      <w:r w:rsidRPr="00E032CE">
        <w:rPr>
          <w:rFonts w:ascii="Georgia" w:hAnsi="Georgia"/>
          <w:u w:val="single"/>
        </w:rPr>
        <w:t>Data pubblicazione avvisi e scadenza presentazione domande</w:t>
      </w:r>
    </w:p>
    <w:p w14:paraId="43F0CC3D" w14:textId="308F8D39" w:rsidR="00DD1AF2" w:rsidRDefault="00685183" w:rsidP="00DD1AF2">
      <w:pPr>
        <w:pStyle w:val="Corpotesto"/>
        <w:spacing w:before="196"/>
        <w:ind w:left="113" w:right="114"/>
        <w:jc w:val="both"/>
        <w:rPr>
          <w:rFonts w:ascii="Georgia" w:hAnsi="Georgia"/>
        </w:rPr>
      </w:pPr>
      <w:r w:rsidRPr="00E032CE">
        <w:rPr>
          <w:rFonts w:ascii="Georgia" w:hAnsi="Georgia"/>
        </w:rPr>
        <w:t>L’Avviso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regionale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approvato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con</w:t>
      </w:r>
      <w:r w:rsidRPr="00E032CE">
        <w:rPr>
          <w:rFonts w:ascii="Georgia" w:hAnsi="Georgia"/>
          <w:spacing w:val="-2"/>
        </w:rPr>
        <w:t xml:space="preserve"> </w:t>
      </w:r>
      <w:r w:rsidRPr="00E032CE">
        <w:rPr>
          <w:rFonts w:ascii="Georgia" w:hAnsi="Georgia"/>
        </w:rPr>
        <w:t>Decreto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Dirigenziale</w:t>
      </w:r>
      <w:r w:rsidRPr="00E032CE">
        <w:rPr>
          <w:rFonts w:ascii="Georgia" w:hAnsi="Georgia"/>
          <w:spacing w:val="-1"/>
        </w:rPr>
        <w:t xml:space="preserve"> </w:t>
      </w:r>
      <w:r w:rsidRPr="00E032CE">
        <w:rPr>
          <w:rFonts w:ascii="Georgia" w:hAnsi="Georgia"/>
        </w:rPr>
        <w:t>n.</w:t>
      </w:r>
      <w:r w:rsidRPr="00E032CE">
        <w:rPr>
          <w:rFonts w:ascii="Georgia" w:hAnsi="Georgia"/>
          <w:spacing w:val="-4"/>
        </w:rPr>
        <w:t xml:space="preserve"> </w:t>
      </w:r>
      <w:r w:rsidRPr="007D562E">
        <w:rPr>
          <w:rFonts w:ascii="Georgia" w:hAnsi="Georgia"/>
        </w:rPr>
        <w:t xml:space="preserve">4522 del 7 marzo 2023 </w:t>
      </w:r>
      <w:r w:rsidRPr="00E032CE">
        <w:rPr>
          <w:rFonts w:ascii="Georgia" w:hAnsi="Georgia"/>
        </w:rPr>
        <w:t>è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stato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pubblicato</w:t>
      </w:r>
      <w:r w:rsidRPr="00E032CE">
        <w:rPr>
          <w:rFonts w:ascii="Georgia" w:hAnsi="Georgia"/>
          <w:spacing w:val="-4"/>
        </w:rPr>
        <w:t xml:space="preserve"> </w:t>
      </w:r>
      <w:r w:rsidRPr="00E032CE">
        <w:rPr>
          <w:rFonts w:ascii="Georgia" w:hAnsi="Georgia"/>
        </w:rPr>
        <w:t>il</w:t>
      </w:r>
      <w:r w:rsidRPr="00E032CE">
        <w:rPr>
          <w:rFonts w:ascii="Georgia" w:hAnsi="Georgia"/>
          <w:spacing w:val="-6"/>
        </w:rPr>
        <w:t xml:space="preserve"> </w:t>
      </w:r>
      <w:r w:rsidRPr="00E032CE">
        <w:rPr>
          <w:rFonts w:ascii="Georgia" w:hAnsi="Georgia"/>
        </w:rPr>
        <w:t>15</w:t>
      </w:r>
      <w:r w:rsidR="00F405B9">
        <w:rPr>
          <w:rFonts w:ascii="Georgia" w:hAnsi="Georgia"/>
        </w:rPr>
        <w:t xml:space="preserve"> marzo</w:t>
      </w:r>
      <w:r w:rsidRPr="00E032CE">
        <w:rPr>
          <w:rFonts w:ascii="Georgia" w:hAnsi="Georgia"/>
        </w:rPr>
        <w:t xml:space="preserve"> 2023 ed è scaduto in data 2</w:t>
      </w:r>
      <w:r w:rsidR="004761A1">
        <w:rPr>
          <w:rFonts w:ascii="Georgia" w:hAnsi="Georgia"/>
        </w:rPr>
        <w:t>8</w:t>
      </w:r>
      <w:r w:rsidR="00F405B9">
        <w:rPr>
          <w:rFonts w:ascii="Georgia" w:hAnsi="Georgia"/>
        </w:rPr>
        <w:t xml:space="preserve"> aprile </w:t>
      </w:r>
      <w:r w:rsidRPr="00E032CE">
        <w:rPr>
          <w:rFonts w:ascii="Georgia" w:hAnsi="Georgia"/>
        </w:rPr>
        <w:t>2023.</w:t>
      </w:r>
      <w:r w:rsidR="00DD1AF2" w:rsidRPr="00DD1AF2">
        <w:rPr>
          <w:rFonts w:ascii="Georgia" w:hAnsi="Georgia"/>
        </w:rPr>
        <w:t xml:space="preserve"> </w:t>
      </w:r>
    </w:p>
    <w:p w14:paraId="5BF6AA50" w14:textId="19BE3357" w:rsidR="00DD1AF2" w:rsidRDefault="00DD1AF2" w:rsidP="00DD1AF2">
      <w:pPr>
        <w:pStyle w:val="Corpotesto"/>
        <w:spacing w:before="196"/>
        <w:ind w:left="113" w:right="114"/>
        <w:jc w:val="both"/>
        <w:rPr>
          <w:rFonts w:ascii="Georgia" w:hAnsi="Georgia"/>
        </w:rPr>
      </w:pPr>
      <w:r w:rsidRPr="007D562E">
        <w:rPr>
          <w:rFonts w:ascii="Georgia" w:hAnsi="Georgia"/>
        </w:rPr>
        <w:t>L’Avviso regionale approvato con Decreto Dirigenziale n. 4269 del 26 febbraio 2024 è stato pubblicato il 6 marzo 2024 ed è scaduto in data 05 aprile 2024.</w:t>
      </w:r>
    </w:p>
    <w:p w14:paraId="7EF7C045" w14:textId="77777777" w:rsidR="00867EF9" w:rsidRPr="00E032CE" w:rsidRDefault="00685183">
      <w:pPr>
        <w:pStyle w:val="Corpotesto"/>
        <w:spacing w:before="170"/>
        <w:ind w:left="115"/>
        <w:rPr>
          <w:rFonts w:ascii="Georgia" w:hAnsi="Georgia"/>
        </w:rPr>
      </w:pPr>
      <w:r w:rsidRPr="00E032CE">
        <w:rPr>
          <w:rFonts w:ascii="Georgia" w:hAnsi="Georgia"/>
          <w:u w:val="single"/>
        </w:rPr>
        <w:t>Stato</w:t>
      </w:r>
      <w:r w:rsidRPr="00E032CE">
        <w:rPr>
          <w:rFonts w:ascii="Georgia" w:hAnsi="Georgia"/>
          <w:spacing w:val="-4"/>
          <w:u w:val="single"/>
        </w:rPr>
        <w:t xml:space="preserve"> </w:t>
      </w:r>
      <w:r w:rsidRPr="00E032CE">
        <w:rPr>
          <w:rFonts w:ascii="Georgia" w:hAnsi="Georgia"/>
          <w:u w:val="single"/>
        </w:rPr>
        <w:t>dell’arte</w:t>
      </w:r>
      <w:r w:rsidRPr="00E032CE">
        <w:rPr>
          <w:rFonts w:ascii="Georgia" w:hAnsi="Georgia"/>
          <w:spacing w:val="-4"/>
          <w:u w:val="single"/>
        </w:rPr>
        <w:t xml:space="preserve"> </w:t>
      </w:r>
      <w:r w:rsidRPr="00E032CE">
        <w:rPr>
          <w:rFonts w:ascii="Georgia" w:hAnsi="Georgia"/>
          <w:u w:val="single"/>
        </w:rPr>
        <w:t>delle</w:t>
      </w:r>
      <w:r w:rsidRPr="00E032CE">
        <w:rPr>
          <w:rFonts w:ascii="Georgia" w:hAnsi="Georgia"/>
          <w:spacing w:val="-6"/>
          <w:u w:val="single"/>
        </w:rPr>
        <w:t xml:space="preserve"> </w:t>
      </w:r>
      <w:r w:rsidRPr="00E032CE">
        <w:rPr>
          <w:rFonts w:ascii="Georgia" w:hAnsi="Georgia"/>
          <w:u w:val="single"/>
        </w:rPr>
        <w:t>attività</w:t>
      </w:r>
      <w:r w:rsidRPr="00E032CE">
        <w:rPr>
          <w:rFonts w:ascii="Georgia" w:hAnsi="Georgia"/>
          <w:spacing w:val="-4"/>
          <w:u w:val="single"/>
        </w:rPr>
        <w:t xml:space="preserve"> </w:t>
      </w:r>
      <w:r w:rsidRPr="00E032CE">
        <w:rPr>
          <w:rFonts w:ascii="Georgia" w:hAnsi="Georgia"/>
          <w:u w:val="single"/>
        </w:rPr>
        <w:t>istruttorie</w:t>
      </w:r>
      <w:r w:rsidRPr="00E032CE">
        <w:rPr>
          <w:rFonts w:ascii="Georgia" w:hAnsi="Georgia"/>
          <w:spacing w:val="-4"/>
          <w:u w:val="single"/>
        </w:rPr>
        <w:t xml:space="preserve"> </w:t>
      </w:r>
      <w:r w:rsidRPr="00E032CE">
        <w:rPr>
          <w:rFonts w:ascii="Georgia" w:hAnsi="Georgia"/>
          <w:u w:val="single"/>
        </w:rPr>
        <w:t>delle</w:t>
      </w:r>
      <w:r w:rsidRPr="00E032CE">
        <w:rPr>
          <w:rFonts w:ascii="Georgia" w:hAnsi="Georgia"/>
          <w:spacing w:val="-5"/>
          <w:u w:val="single"/>
        </w:rPr>
        <w:t xml:space="preserve"> </w:t>
      </w:r>
      <w:r w:rsidRPr="00E032CE">
        <w:rPr>
          <w:rFonts w:ascii="Georgia" w:hAnsi="Georgia"/>
          <w:spacing w:val="-2"/>
          <w:u w:val="single"/>
        </w:rPr>
        <w:t>candidature</w:t>
      </w:r>
    </w:p>
    <w:p w14:paraId="0198182C" w14:textId="6DBEB355" w:rsidR="00867EF9" w:rsidRPr="007D562E" w:rsidRDefault="00685183" w:rsidP="004761A1">
      <w:pPr>
        <w:pStyle w:val="Corpotesto"/>
        <w:spacing w:before="174"/>
        <w:ind w:left="115" w:hanging="1"/>
        <w:jc w:val="both"/>
        <w:rPr>
          <w:rFonts w:ascii="Georgia" w:hAnsi="Georgia"/>
        </w:rPr>
      </w:pPr>
      <w:r w:rsidRPr="007D562E">
        <w:rPr>
          <w:rFonts w:ascii="Georgia" w:hAnsi="Georgia"/>
        </w:rPr>
        <w:t xml:space="preserve">La graduatoria dei progetti </w:t>
      </w:r>
      <w:r w:rsidR="00EE5BAA">
        <w:rPr>
          <w:rFonts w:ascii="Georgia" w:hAnsi="Georgia"/>
        </w:rPr>
        <w:t xml:space="preserve">relativi all’A.A. 2023/24 </w:t>
      </w:r>
      <w:r w:rsidRPr="007D562E">
        <w:rPr>
          <w:rFonts w:ascii="Georgia" w:hAnsi="Georgia"/>
        </w:rPr>
        <w:t>è stata approvata con Decreto Dirigenziale n. 14363 del 21/06/2023. Sono stati</w:t>
      </w:r>
      <w:r w:rsidRPr="007D562E">
        <w:rPr>
          <w:rFonts w:ascii="Georgia" w:hAnsi="Georgia"/>
          <w:spacing w:val="80"/>
        </w:rPr>
        <w:t xml:space="preserve"> </w:t>
      </w:r>
      <w:r w:rsidRPr="007D562E">
        <w:rPr>
          <w:rFonts w:ascii="Georgia" w:hAnsi="Georgia"/>
        </w:rPr>
        <w:t xml:space="preserve">approvati e finanziati n. </w:t>
      </w:r>
      <w:r w:rsidR="004761A1">
        <w:rPr>
          <w:rFonts w:ascii="Georgia" w:hAnsi="Georgia"/>
        </w:rPr>
        <w:t>2</w:t>
      </w:r>
      <w:r w:rsidRPr="007D562E">
        <w:rPr>
          <w:rFonts w:ascii="Georgia" w:hAnsi="Georgia"/>
        </w:rPr>
        <w:t>7 progetti.</w:t>
      </w:r>
    </w:p>
    <w:p w14:paraId="147260B8" w14:textId="5614E4CE" w:rsidR="00EE5BAA" w:rsidRDefault="00EE5BAA" w:rsidP="00FB3D6F">
      <w:pPr>
        <w:pStyle w:val="Corpotesto"/>
        <w:spacing w:before="174"/>
        <w:ind w:left="115" w:hanging="1"/>
        <w:rPr>
          <w:rFonts w:ascii="Georgia" w:hAnsi="Georgia"/>
        </w:rPr>
      </w:pPr>
      <w:r w:rsidRPr="00D84A71">
        <w:rPr>
          <w:rFonts w:ascii="Georgia" w:hAnsi="Georgia"/>
        </w:rPr>
        <w:t>La graduatoria dei progetti relativi all’ A.A. 2024-25 è stata approvata con il Decreto Dirigenziale n. 14143 del 07/06/2024. Sono stati approvati e finanziati n.</w:t>
      </w:r>
      <w:r w:rsidR="004761A1">
        <w:rPr>
          <w:rFonts w:ascii="Georgia" w:hAnsi="Georgia"/>
        </w:rPr>
        <w:t>31</w:t>
      </w:r>
      <w:r w:rsidRPr="00D84A71">
        <w:rPr>
          <w:rFonts w:ascii="Georgia" w:hAnsi="Georgia"/>
        </w:rPr>
        <w:t xml:space="preserve"> progetti.</w:t>
      </w:r>
    </w:p>
    <w:p w14:paraId="6FCF9F42" w14:textId="77777777" w:rsidR="00D84A71" w:rsidRDefault="00D84A71">
      <w:pPr>
        <w:pStyle w:val="Corpotesto"/>
        <w:spacing w:line="247" w:lineRule="auto"/>
        <w:ind w:left="110" w:right="118" w:hanging="10"/>
        <w:jc w:val="both"/>
        <w:rPr>
          <w:rFonts w:ascii="Georgia" w:hAnsi="Georgia"/>
        </w:rPr>
      </w:pPr>
    </w:p>
    <w:p w14:paraId="4037999C" w14:textId="2C05A675" w:rsidR="00867EF9" w:rsidRPr="007D562E" w:rsidRDefault="00685183">
      <w:pPr>
        <w:pStyle w:val="Corpotesto"/>
        <w:spacing w:line="247" w:lineRule="auto"/>
        <w:ind w:left="110" w:right="118" w:hanging="10"/>
        <w:jc w:val="both"/>
        <w:rPr>
          <w:rFonts w:ascii="Georgia" w:hAnsi="Georgia"/>
        </w:rPr>
      </w:pPr>
      <w:r w:rsidRPr="00F405B9">
        <w:rPr>
          <w:rFonts w:ascii="Georgia" w:hAnsi="Georgia"/>
        </w:rPr>
        <w:t>Sono state espletate</w:t>
      </w:r>
      <w:r w:rsidRPr="00F405B9">
        <w:rPr>
          <w:rFonts w:ascii="Georgia" w:hAnsi="Georgia"/>
          <w:spacing w:val="75"/>
        </w:rPr>
        <w:t xml:space="preserve"> </w:t>
      </w:r>
      <w:r w:rsidRPr="00F405B9">
        <w:rPr>
          <w:rFonts w:ascii="Georgia" w:hAnsi="Georgia"/>
        </w:rPr>
        <w:t>le attività di selezione degli studenti da parte delle università per l’ammissione ai corsi</w:t>
      </w:r>
      <w:r w:rsidRPr="00F405B9">
        <w:rPr>
          <w:rFonts w:ascii="Georgia" w:hAnsi="Georgia"/>
          <w:spacing w:val="40"/>
        </w:rPr>
        <w:t xml:space="preserve"> </w:t>
      </w:r>
      <w:r w:rsidRPr="00F405B9">
        <w:rPr>
          <w:rFonts w:ascii="Georgia" w:hAnsi="Georgia"/>
        </w:rPr>
        <w:t>di dottorato di ricerca del XXXX ciclo, relativamente ai corsi “Pegaso” anno accademico 202</w:t>
      </w:r>
      <w:r w:rsidR="00EE5BAA" w:rsidRPr="00F405B9">
        <w:rPr>
          <w:rFonts w:ascii="Georgia" w:hAnsi="Georgia"/>
        </w:rPr>
        <w:t>4</w:t>
      </w:r>
      <w:r w:rsidRPr="00F405B9">
        <w:rPr>
          <w:rFonts w:ascii="Georgia" w:hAnsi="Georgia"/>
        </w:rPr>
        <w:t>/202</w:t>
      </w:r>
      <w:r w:rsidR="00EE5BAA" w:rsidRPr="00F405B9">
        <w:rPr>
          <w:rFonts w:ascii="Georgia" w:hAnsi="Georgia"/>
        </w:rPr>
        <w:t>5</w:t>
      </w:r>
      <w:r w:rsidRPr="00F405B9">
        <w:rPr>
          <w:rFonts w:ascii="Georgia" w:hAnsi="Georgia"/>
        </w:rPr>
        <w:t xml:space="preserve"> ed i corsi sono stati avviati</w:t>
      </w:r>
      <w:r w:rsidR="00F405B9" w:rsidRPr="00F405B9">
        <w:rPr>
          <w:rFonts w:ascii="Georgia" w:hAnsi="Georgia"/>
        </w:rPr>
        <w:t>.</w:t>
      </w:r>
    </w:p>
    <w:p w14:paraId="300CCFBD" w14:textId="77777777" w:rsidR="00867EF9" w:rsidRPr="007D562E" w:rsidRDefault="00685183">
      <w:pPr>
        <w:pStyle w:val="Corpotesto"/>
        <w:spacing w:before="166"/>
        <w:ind w:left="100"/>
        <w:rPr>
          <w:rFonts w:ascii="Georgia" w:hAnsi="Georgia"/>
        </w:rPr>
      </w:pPr>
      <w:r w:rsidRPr="007D562E">
        <w:rPr>
          <w:rFonts w:ascii="Georgia" w:hAnsi="Georgia"/>
          <w:u w:val="single"/>
        </w:rPr>
        <w:t>Risorse</w:t>
      </w:r>
      <w:r w:rsidRPr="007D562E">
        <w:rPr>
          <w:rFonts w:ascii="Georgia" w:hAnsi="Georgia"/>
          <w:spacing w:val="-5"/>
          <w:u w:val="single"/>
        </w:rPr>
        <w:t xml:space="preserve"> </w:t>
      </w:r>
      <w:r w:rsidRPr="007D562E">
        <w:rPr>
          <w:rFonts w:ascii="Georgia" w:hAnsi="Georgia"/>
          <w:spacing w:val="-2"/>
          <w:u w:val="single"/>
        </w:rPr>
        <w:t>finanziarie:</w:t>
      </w:r>
    </w:p>
    <w:p w14:paraId="404F97AD" w14:textId="77777777" w:rsidR="007D562E" w:rsidRDefault="007D562E" w:rsidP="007D562E">
      <w:pPr>
        <w:pStyle w:val="Corpotesto"/>
        <w:spacing w:line="247" w:lineRule="auto"/>
        <w:ind w:left="110" w:right="118" w:hanging="10"/>
        <w:jc w:val="both"/>
        <w:rPr>
          <w:rFonts w:ascii="Georgia" w:hAnsi="Georgia"/>
        </w:rPr>
      </w:pPr>
    </w:p>
    <w:p w14:paraId="3E272EAC" w14:textId="0808AB0D" w:rsidR="007D562E" w:rsidRPr="00D84A71" w:rsidRDefault="00685183" w:rsidP="007D562E">
      <w:pPr>
        <w:pStyle w:val="Corpotesto"/>
        <w:spacing w:line="247" w:lineRule="auto"/>
        <w:ind w:left="110" w:right="118" w:hanging="10"/>
        <w:jc w:val="both"/>
        <w:rPr>
          <w:rFonts w:ascii="Georgia" w:hAnsi="Georgia"/>
        </w:rPr>
      </w:pPr>
      <w:r w:rsidRPr="007D562E">
        <w:rPr>
          <w:rFonts w:ascii="Georgia" w:hAnsi="Georgia"/>
        </w:rPr>
        <w:t xml:space="preserve">Risorse destinate all’operazione strategica: € </w:t>
      </w:r>
      <w:r w:rsidR="007D562E" w:rsidRPr="007D562E">
        <w:rPr>
          <w:rFonts w:ascii="Georgia" w:hAnsi="Georgia"/>
        </w:rPr>
        <w:t xml:space="preserve"> </w:t>
      </w:r>
      <w:r w:rsidR="002E3E7B" w:rsidRPr="00D84A71">
        <w:rPr>
          <w:rFonts w:ascii="Georgia" w:hAnsi="Georgia"/>
        </w:rPr>
        <w:t xml:space="preserve">30 </w:t>
      </w:r>
      <w:r w:rsidR="007D562E" w:rsidRPr="00D84A71">
        <w:rPr>
          <w:rFonts w:ascii="Georgia" w:hAnsi="Georgia"/>
        </w:rPr>
        <w:t xml:space="preserve">mln </w:t>
      </w:r>
    </w:p>
    <w:p w14:paraId="768A45DF" w14:textId="11D1F16A" w:rsidR="00867EF9" w:rsidRPr="00D84A71" w:rsidRDefault="00685183" w:rsidP="007D562E">
      <w:pPr>
        <w:pStyle w:val="Corpotesto"/>
        <w:spacing w:line="247" w:lineRule="auto"/>
        <w:ind w:left="110" w:right="118" w:hanging="10"/>
        <w:jc w:val="both"/>
        <w:rPr>
          <w:rFonts w:ascii="Georgia" w:hAnsi="Georgia"/>
        </w:rPr>
      </w:pPr>
      <w:r w:rsidRPr="00D84A71">
        <w:rPr>
          <w:rFonts w:ascii="Georgia" w:hAnsi="Georgia"/>
        </w:rPr>
        <w:t xml:space="preserve">Risorse attivate con </w:t>
      </w:r>
      <w:r w:rsidRPr="00D84A71">
        <w:rPr>
          <w:rFonts w:ascii="Georgia" w:hAnsi="Georgia"/>
          <w:color w:val="000000"/>
        </w:rPr>
        <w:t>gli a</w:t>
      </w:r>
      <w:r w:rsidRPr="00D84A71">
        <w:rPr>
          <w:rFonts w:ascii="Georgia" w:hAnsi="Georgia"/>
        </w:rPr>
        <w:t xml:space="preserve">vvisi: € 9 mln </w:t>
      </w:r>
    </w:p>
    <w:p w14:paraId="31A76F67" w14:textId="640C1731" w:rsidR="00867EF9" w:rsidRPr="007D562E" w:rsidRDefault="00685183" w:rsidP="007D562E">
      <w:pPr>
        <w:pStyle w:val="Corpotesto"/>
        <w:spacing w:line="247" w:lineRule="auto"/>
        <w:ind w:left="110" w:right="118" w:hanging="10"/>
        <w:jc w:val="both"/>
        <w:rPr>
          <w:rFonts w:ascii="Georgia" w:hAnsi="Georgia"/>
        </w:rPr>
      </w:pPr>
      <w:r w:rsidRPr="00D84A71">
        <w:rPr>
          <w:rFonts w:ascii="Georgia" w:hAnsi="Georgia"/>
        </w:rPr>
        <w:t xml:space="preserve">Risorse impegnate: € </w:t>
      </w:r>
      <w:r w:rsidR="007D562E" w:rsidRPr="00D84A71">
        <w:rPr>
          <w:rFonts w:ascii="Georgia" w:hAnsi="Georgia"/>
        </w:rPr>
        <w:t xml:space="preserve">8,94 (di cui </w:t>
      </w:r>
      <w:r w:rsidRPr="00D84A71">
        <w:rPr>
          <w:rFonts w:ascii="Georgia" w:hAnsi="Georgia"/>
        </w:rPr>
        <w:t>4,45 mln</w:t>
      </w:r>
      <w:r w:rsidR="007D562E" w:rsidRPr="00D84A71">
        <w:rPr>
          <w:rFonts w:ascii="Georgia" w:hAnsi="Georgia"/>
        </w:rPr>
        <w:t xml:space="preserve"> per ’AA 2023/24 e 4,49 per l’A.A. 2024/25)</w:t>
      </w:r>
    </w:p>
    <w:p w14:paraId="1009F3C2" w14:textId="77777777" w:rsidR="00867EF9" w:rsidRDefault="00685183">
      <w:pPr>
        <w:pStyle w:val="Corpotesto"/>
        <w:spacing w:before="142" w:line="252" w:lineRule="exact"/>
        <w:ind w:left="115"/>
        <w:rPr>
          <w:rFonts w:ascii="Georgia" w:hAnsi="Georgia"/>
          <w:spacing w:val="-2"/>
          <w:u w:val="single"/>
        </w:rPr>
      </w:pPr>
      <w:r w:rsidRPr="007D562E">
        <w:rPr>
          <w:rFonts w:ascii="Georgia" w:hAnsi="Georgia"/>
          <w:u w:val="single"/>
        </w:rPr>
        <w:t>Attività</w:t>
      </w:r>
      <w:r w:rsidRPr="007D562E">
        <w:rPr>
          <w:rFonts w:ascii="Georgia" w:hAnsi="Georgia"/>
          <w:spacing w:val="-3"/>
          <w:u w:val="single"/>
        </w:rPr>
        <w:t xml:space="preserve"> </w:t>
      </w:r>
      <w:r w:rsidRPr="007D562E">
        <w:rPr>
          <w:rFonts w:ascii="Georgia" w:hAnsi="Georgia"/>
          <w:u w:val="single"/>
        </w:rPr>
        <w:t xml:space="preserve">di </w:t>
      </w:r>
      <w:r w:rsidRPr="007D562E">
        <w:rPr>
          <w:rFonts w:ascii="Georgia" w:hAnsi="Georgia"/>
          <w:spacing w:val="-2"/>
          <w:u w:val="single"/>
        </w:rPr>
        <w:t>comunicazione</w:t>
      </w:r>
    </w:p>
    <w:p w14:paraId="6473823A" w14:textId="77777777" w:rsidR="00EE5BAA" w:rsidRPr="007D562E" w:rsidRDefault="00EE5BAA">
      <w:pPr>
        <w:pStyle w:val="Corpotesto"/>
        <w:spacing w:before="142" w:line="252" w:lineRule="exact"/>
        <w:ind w:left="115"/>
        <w:rPr>
          <w:rFonts w:ascii="Georgia" w:hAnsi="Georgia"/>
        </w:rPr>
      </w:pPr>
    </w:p>
    <w:p w14:paraId="68D90E26" w14:textId="77777777" w:rsidR="00867EF9" w:rsidRPr="007D562E" w:rsidRDefault="00685183">
      <w:pPr>
        <w:pStyle w:val="Corpotesto"/>
        <w:spacing w:line="259" w:lineRule="auto"/>
        <w:ind w:left="115" w:right="131"/>
        <w:jc w:val="both"/>
        <w:rPr>
          <w:rFonts w:ascii="Georgia" w:hAnsi="Georgia"/>
        </w:rPr>
      </w:pPr>
      <w:r w:rsidRPr="00EE5BAA">
        <w:rPr>
          <w:rFonts w:ascii="Georgia" w:hAnsi="Georgia"/>
        </w:rPr>
        <w:t xml:space="preserve">Ai sensi del Reg. UE 2021/1060 RdC art 50 lettera e) si precisa che rispetto a questa operazione strategica </w:t>
      </w:r>
      <w:r w:rsidRPr="00EE5BAA">
        <w:rPr>
          <w:rFonts w:ascii="Georgia" w:hAnsi="Georgia"/>
          <w:color w:val="000000"/>
        </w:rPr>
        <w:t xml:space="preserve">in data 27 marzo 2024, presso la sede dell’Università di Firenze </w:t>
      </w:r>
      <w:r w:rsidRPr="00EE5BAA">
        <w:rPr>
          <w:rFonts w:ascii="Georgia" w:hAnsi="Georgia"/>
        </w:rPr>
        <w:t xml:space="preserve">è </w:t>
      </w:r>
      <w:r w:rsidRPr="00EE5BAA">
        <w:rPr>
          <w:rFonts w:ascii="Georgia" w:hAnsi="Georgia"/>
          <w:color w:val="000000"/>
        </w:rPr>
        <w:t>stata organizzata un’iniziativa</w:t>
      </w:r>
      <w:r w:rsidRPr="00EE5BAA">
        <w:rPr>
          <w:rFonts w:ascii="Georgia" w:hAnsi="Georgia"/>
        </w:rPr>
        <w:t xml:space="preserve"> di presentazione dell’opportunità</w:t>
      </w:r>
      <w:r w:rsidRPr="007D562E">
        <w:rPr>
          <w:rFonts w:ascii="Georgia" w:hAnsi="Georgia"/>
        </w:rPr>
        <w:t>.</w:t>
      </w:r>
    </w:p>
    <w:p w14:paraId="6A00BC3E" w14:textId="77777777" w:rsidR="00867EF9" w:rsidRPr="007D562E" w:rsidRDefault="00867EF9">
      <w:pPr>
        <w:pStyle w:val="Corpotesto"/>
        <w:spacing w:line="259" w:lineRule="auto"/>
        <w:ind w:left="115" w:right="131"/>
        <w:jc w:val="both"/>
        <w:rPr>
          <w:rFonts w:ascii="Georgia" w:hAnsi="Georgia"/>
        </w:rPr>
      </w:pPr>
      <w:bookmarkStart w:id="0" w:name="_GoBack"/>
      <w:bookmarkEnd w:id="0"/>
    </w:p>
    <w:p w14:paraId="39427AB4" w14:textId="77777777" w:rsidR="00867EF9" w:rsidRPr="007D562E" w:rsidRDefault="00867EF9">
      <w:pPr>
        <w:pStyle w:val="Corpotesto"/>
        <w:spacing w:line="259" w:lineRule="auto"/>
        <w:ind w:left="115" w:right="131"/>
        <w:jc w:val="both"/>
        <w:rPr>
          <w:rFonts w:ascii="Georgia" w:hAnsi="Georgia"/>
        </w:rPr>
      </w:pPr>
    </w:p>
    <w:sectPr w:rsidR="00867EF9" w:rsidRPr="007D562E">
      <w:headerReference w:type="default" r:id="rId8"/>
      <w:footerReference w:type="default" r:id="rId9"/>
      <w:pgSz w:w="11906" w:h="16838"/>
      <w:pgMar w:top="1380" w:right="1000" w:bottom="680" w:left="1020" w:header="581" w:footer="486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10B6D" w14:textId="77777777" w:rsidR="006D7545" w:rsidRDefault="006D7545">
      <w:r>
        <w:separator/>
      </w:r>
    </w:p>
  </w:endnote>
  <w:endnote w:type="continuationSeparator" w:id="0">
    <w:p w14:paraId="7E62CCBC" w14:textId="77777777" w:rsidR="006D7545" w:rsidRDefault="006D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96FA" w14:textId="77777777" w:rsidR="00867EF9" w:rsidRDefault="00867EF9">
    <w:pPr>
      <w:pStyle w:val="Corpotesto"/>
      <w:spacing w:line="9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310EB" w14:textId="77777777" w:rsidR="00867EF9" w:rsidRDefault="00867EF9">
    <w:pPr>
      <w:pStyle w:val="Corpotesto"/>
      <w:spacing w:line="9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DAE1" w14:textId="77777777" w:rsidR="006D7545" w:rsidRDefault="006D7545">
      <w:r>
        <w:separator/>
      </w:r>
    </w:p>
  </w:footnote>
  <w:footnote w:type="continuationSeparator" w:id="0">
    <w:p w14:paraId="469DEC2A" w14:textId="77777777" w:rsidR="006D7545" w:rsidRDefault="006D7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9B2324" w14:textId="77777777" w:rsidR="00867EF9" w:rsidRDefault="00685183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5" behindDoc="1" locked="0" layoutInCell="1" allowOverlap="1" wp14:anchorId="3A8BF16F" wp14:editId="25BA10F5">
              <wp:simplePos x="0" y="0"/>
              <wp:positionH relativeFrom="column">
                <wp:posOffset>60325</wp:posOffset>
              </wp:positionH>
              <wp:positionV relativeFrom="paragraph">
                <wp:posOffset>9876155</wp:posOffset>
              </wp:positionV>
              <wp:extent cx="3132455" cy="16700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20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F05FB39" w14:textId="77777777" w:rsidR="00867EF9" w:rsidRDefault="00685183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Carlito" w:hAnsi="Carlito"/>
                              <w:color w:val="000000"/>
                            </w:rPr>
                            <w:t>*risorse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000000"/>
                            </w:rPr>
                            <w:t>attivate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000000"/>
                            </w:rPr>
                            <w:t>con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3"/>
                            </w:rPr>
                            <w:t xml:space="preserve"> gli </w:t>
                          </w:r>
                          <w:r>
                            <w:rPr>
                              <w:rFonts w:ascii="Carlito" w:hAnsi="Carlito"/>
                              <w:color w:val="000000"/>
                              <w:spacing w:val="-2"/>
                            </w:rPr>
                            <w:t>avvisi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A8BF16F" id="Textbox 2" o:spid="_x0000_s1026" style="position:absolute;margin-left:4.75pt;margin-top:777.65pt;width:246.65pt;height:13.15pt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" filled="f" stroked="f">
              <v:textbox inset="0,0,0,0">
                <w:txbxContent>
                  <w:p w14:paraId="2F05FB39" w14:textId="77777777" w:rsidR="00867EF9" w:rsidRDefault="00000000">
                    <w:pPr>
                      <w:pStyle w:val="Corpotesto"/>
                      <w:spacing w:line="245" w:lineRule="exact"/>
                      <w:ind w:left="20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  <w:color w:val="000000"/>
                      </w:rPr>
                      <w:t>*risorse</w:t>
                    </w:r>
                    <w:r>
                      <w:rPr>
                        <w:rFonts w:ascii="Times New Roman" w:hAnsi="Times New Roman"/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000000"/>
                      </w:rPr>
                      <w:t>attivate</w:t>
                    </w:r>
                    <w:r>
                      <w:rPr>
                        <w:rFonts w:ascii="Times New Roman" w:hAnsi="Times New Roman"/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000000"/>
                      </w:rPr>
                      <w:t>con</w:t>
                    </w:r>
                    <w:r>
                      <w:rPr>
                        <w:rFonts w:ascii="Times New Roman" w:hAnsi="Times New Roman"/>
                        <w:color w:val="000000"/>
                        <w:spacing w:val="-13"/>
                      </w:rPr>
                      <w:t xml:space="preserve"> gli </w:t>
                    </w:r>
                    <w:r>
                      <w:rPr>
                        <w:rFonts w:ascii="Carlito" w:hAnsi="Carlito"/>
                        <w:color w:val="000000"/>
                        <w:spacing w:val="-2"/>
                      </w:rPr>
                      <w:t>avvisi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" behindDoc="1" locked="0" layoutInCell="1" allowOverlap="1" wp14:anchorId="6E29547A" wp14:editId="429AC57B">
          <wp:simplePos x="0" y="0"/>
          <wp:positionH relativeFrom="page">
            <wp:posOffset>963295</wp:posOffset>
          </wp:positionH>
          <wp:positionV relativeFrom="page">
            <wp:posOffset>368935</wp:posOffset>
          </wp:positionV>
          <wp:extent cx="6242685" cy="438785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E4CEA" w14:textId="77777777" w:rsidR="00867EF9" w:rsidRDefault="00685183">
    <w:pPr>
      <w:pStyle w:val="Corpotesto"/>
      <w:spacing w:line="9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6" behindDoc="1" locked="0" layoutInCell="1" allowOverlap="1" wp14:anchorId="4696CE95" wp14:editId="22800E3C">
              <wp:simplePos x="0" y="0"/>
              <wp:positionH relativeFrom="column">
                <wp:posOffset>60325</wp:posOffset>
              </wp:positionH>
              <wp:positionV relativeFrom="paragraph">
                <wp:posOffset>9876155</wp:posOffset>
              </wp:positionV>
              <wp:extent cx="2854325" cy="167005"/>
              <wp:effectExtent l="0" t="0" r="0" b="0"/>
              <wp:wrapNone/>
              <wp:docPr id="4" name="Textbox 2_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372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A138FC8" w14:textId="77777777" w:rsidR="00867EF9" w:rsidRDefault="00685183">
                          <w:pPr>
                            <w:pStyle w:val="Corpotesto"/>
                            <w:spacing w:line="245" w:lineRule="exact"/>
                            <w:ind w:left="20"/>
                            <w:rPr>
                              <w:rFonts w:ascii="Carlito" w:hAnsi="Carlito"/>
                            </w:rPr>
                          </w:pPr>
                          <w:r>
                            <w:rPr>
                              <w:rFonts w:ascii="Carlito" w:hAnsi="Carlito"/>
                              <w:color w:val="000000"/>
                            </w:rPr>
                            <w:t>*risorse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000000"/>
                            </w:rPr>
                            <w:t>attivate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rlito" w:hAnsi="Carlito"/>
                              <w:color w:val="000000"/>
                            </w:rPr>
                            <w:t xml:space="preserve">con gli </w:t>
                          </w:r>
                          <w:r>
                            <w:rPr>
                              <w:rFonts w:ascii="Carlito" w:hAnsi="Carlito"/>
                              <w:color w:val="000000"/>
                              <w:spacing w:val="-2"/>
                            </w:rPr>
                            <w:t>avvisi</w:t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4696CE95" id="Textbox 2_0" o:spid="_x0000_s1027" style="position:absolute;margin-left:4.75pt;margin-top:777.65pt;width:224.75pt;height:13.15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" filled="f" stroked="f">
              <v:textbox inset="0,0,0,0">
                <w:txbxContent>
                  <w:p w14:paraId="3A138FC8" w14:textId="77777777" w:rsidR="00867EF9" w:rsidRDefault="00000000">
                    <w:pPr>
                      <w:pStyle w:val="Corpotesto"/>
                      <w:spacing w:line="245" w:lineRule="exact"/>
                      <w:ind w:left="20"/>
                      <w:rPr>
                        <w:rFonts w:ascii="Carlito" w:hAnsi="Carlito"/>
                      </w:rPr>
                    </w:pPr>
                    <w:r>
                      <w:rPr>
                        <w:rFonts w:ascii="Carlito" w:hAnsi="Carlito"/>
                        <w:color w:val="000000"/>
                      </w:rPr>
                      <w:t>*risorse</w:t>
                    </w:r>
                    <w:r>
                      <w:rPr>
                        <w:rFonts w:ascii="Times New Roman" w:hAnsi="Times New Roman"/>
                        <w:color w:val="000000"/>
                        <w:spacing w:val="-14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000000"/>
                      </w:rPr>
                      <w:t>attivate</w:t>
                    </w:r>
                    <w:r>
                      <w:rPr>
                        <w:rFonts w:ascii="Times New Roman" w:hAnsi="Times New Roman"/>
                        <w:color w:val="000000"/>
                        <w:spacing w:val="-12"/>
                      </w:rPr>
                      <w:t xml:space="preserve"> </w:t>
                    </w:r>
                    <w:r>
                      <w:rPr>
                        <w:rFonts w:ascii="Carlito" w:hAnsi="Carlito"/>
                        <w:color w:val="000000"/>
                      </w:rPr>
                      <w:t xml:space="preserve">con gli </w:t>
                    </w:r>
                    <w:r>
                      <w:rPr>
                        <w:rFonts w:ascii="Carlito" w:hAnsi="Carlito"/>
                        <w:color w:val="000000"/>
                        <w:spacing w:val="-2"/>
                      </w:rPr>
                      <w:t>avvisi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sz w:val="20"/>
      </w:rPr>
      <w:drawing>
        <wp:anchor distT="0" distB="0" distL="0" distR="0" simplePos="0" relativeHeight="3" behindDoc="1" locked="0" layoutInCell="1" allowOverlap="1" wp14:anchorId="25AEE10D" wp14:editId="40FC6D9D">
          <wp:simplePos x="0" y="0"/>
          <wp:positionH relativeFrom="page">
            <wp:posOffset>963295</wp:posOffset>
          </wp:positionH>
          <wp:positionV relativeFrom="page">
            <wp:posOffset>368935</wp:posOffset>
          </wp:positionV>
          <wp:extent cx="6242685" cy="438785"/>
          <wp:effectExtent l="0" t="0" r="0" b="0"/>
          <wp:wrapNone/>
          <wp:docPr id="6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42685" cy="4387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47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EF9"/>
    <w:rsid w:val="001A6392"/>
    <w:rsid w:val="002A212D"/>
    <w:rsid w:val="002E3E7B"/>
    <w:rsid w:val="003B3677"/>
    <w:rsid w:val="004761A1"/>
    <w:rsid w:val="00567222"/>
    <w:rsid w:val="00685183"/>
    <w:rsid w:val="006D7545"/>
    <w:rsid w:val="007D562E"/>
    <w:rsid w:val="00867EF9"/>
    <w:rsid w:val="008859B8"/>
    <w:rsid w:val="008F392D"/>
    <w:rsid w:val="00B27B6E"/>
    <w:rsid w:val="00D03A1F"/>
    <w:rsid w:val="00D84A71"/>
    <w:rsid w:val="00D93A75"/>
    <w:rsid w:val="00DD1AF2"/>
    <w:rsid w:val="00E032CE"/>
    <w:rsid w:val="00EC5066"/>
    <w:rsid w:val="00EE5BAA"/>
    <w:rsid w:val="00F405B9"/>
    <w:rsid w:val="00FB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3F1E7"/>
  <w15:docId w15:val="{ED9E6F0F-E632-435C-B220-89271E48A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  <w:rPr>
      <w:rFonts w:ascii="Liberation Serif" w:eastAsia="Liberation Serif" w:hAnsi="Liberation Serif" w:cs="Liberation Serif"/>
      <w:sz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customStyle="1" w:styleId="Contenutocornice">
    <w:name w:val="Contenuto cornice"/>
    <w:basedOn w:val="Normale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Scheda-BORSE PEGASO_agg 14.11.23.docx</vt:lpstr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Scheda-BORSE PEGASO_agg 14.11.23.docx</dc:title>
  <dc:subject/>
  <dc:creator>EM20580</dc:creator>
  <dc:description/>
  <cp:lastModifiedBy>AZ12136</cp:lastModifiedBy>
  <cp:revision>3</cp:revision>
  <dcterms:created xsi:type="dcterms:W3CDTF">2024-11-25T22:19:00Z</dcterms:created>
  <dcterms:modified xsi:type="dcterms:W3CDTF">2024-11-25T22:24:00Z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2023-11-14T00:00:00Z</vt:filetime>
  </property>
  <property fmtid="{D5CDD505-2E9C-101B-9397-08002B2CF9AE}" pid="4" name="Creator">
    <vt:lpwstr>PDF24 Creator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2024-02-22T00:00:00Z</vt:filetime>
  </property>
  <property fmtid="{D5CDD505-2E9C-101B-9397-08002B2CF9AE}" pid="8" name="LinksUpToDate">
    <vt:bool>false</vt:bool>
  </property>
  <property fmtid="{D5CDD505-2E9C-101B-9397-08002B2CF9AE}" pid="9" name="Producer">
    <vt:lpwstr>3-Heights(TM) PDF Security Shell 4.8.25.2 (http://www.pdf-tools.com)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